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FD3C20" w:rsidRDefault="00B77A71">
      <w:pPr>
        <w:rPr>
          <w:color w:val="FF0000"/>
        </w:rPr>
      </w:pPr>
    </w:p>
    <w:p w:rsidR="003A26F8" w:rsidRPr="00FD3C20" w:rsidRDefault="003A26F8" w:rsidP="00DF1421">
      <w:pPr>
        <w:pStyle w:val="WW-Web"/>
        <w:spacing w:before="0" w:after="0"/>
        <w:ind w:right="30"/>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tbl>
      <w:tblPr>
        <w:tblW w:w="0" w:type="auto"/>
        <w:tblLook w:val="01E0"/>
      </w:tblPr>
      <w:tblGrid>
        <w:gridCol w:w="3228"/>
        <w:gridCol w:w="3032"/>
        <w:gridCol w:w="3310"/>
      </w:tblGrid>
      <w:tr w:rsidR="00DF1421" w:rsidTr="00DF1421">
        <w:tc>
          <w:tcPr>
            <w:tcW w:w="10192" w:type="dxa"/>
            <w:gridSpan w:val="3"/>
          </w:tcPr>
          <w:p w:rsidR="00DF1421" w:rsidRPr="00821001" w:rsidRDefault="00DF1421" w:rsidP="00DF1421">
            <w:pPr>
              <w:jc w:val="center"/>
              <w:rPr>
                <w:b/>
                <w:sz w:val="28"/>
                <w:szCs w:val="28"/>
                <w:u w:val="single"/>
              </w:rPr>
            </w:pPr>
            <w:r>
              <w:rPr>
                <w:b/>
                <w:sz w:val="28"/>
                <w:szCs w:val="28"/>
                <w:u w:val="single"/>
              </w:rPr>
              <w:t xml:space="preserve">Общество с ограниченной ответственностью </w:t>
            </w:r>
            <w:r w:rsidRPr="00821001">
              <w:rPr>
                <w:b/>
                <w:sz w:val="28"/>
                <w:szCs w:val="28"/>
                <w:u w:val="single"/>
              </w:rPr>
              <w:t xml:space="preserve"> «ГЕОЗЕМСТРОЙ»</w:t>
            </w:r>
          </w:p>
          <w:p w:rsidR="00DF1421" w:rsidRPr="00821001" w:rsidRDefault="00DF1421" w:rsidP="00DF1421">
            <w:pPr>
              <w:jc w:val="center"/>
              <w:rPr>
                <w:b/>
                <w:sz w:val="28"/>
                <w:szCs w:val="28"/>
                <w:u w:val="single"/>
              </w:rPr>
            </w:pPr>
          </w:p>
        </w:tc>
      </w:tr>
      <w:tr w:rsidR="00DF1421" w:rsidRPr="00821001" w:rsidTr="00DF1421">
        <w:tc>
          <w:tcPr>
            <w:tcW w:w="3348" w:type="dxa"/>
          </w:tcPr>
          <w:p w:rsidR="00DF1421" w:rsidRPr="00821001" w:rsidRDefault="00DF1421" w:rsidP="00DF1421">
            <w:pPr>
              <w:rPr>
                <w:rFonts w:ascii="Arial" w:hAnsi="Arial" w:cs="Arial"/>
                <w:i/>
                <w:sz w:val="16"/>
                <w:szCs w:val="16"/>
              </w:rPr>
            </w:pPr>
            <w:r w:rsidRPr="00821001">
              <w:rPr>
                <w:rFonts w:ascii="Arial" w:hAnsi="Arial" w:cs="Arial"/>
                <w:i/>
                <w:sz w:val="16"/>
                <w:szCs w:val="16"/>
              </w:rPr>
              <w:t xml:space="preserve">Адрес регистрации: </w:t>
            </w:r>
            <w:smartTag w:uri="urn:schemas-microsoft-com:office:smarttags" w:element="metricconverter">
              <w:smartTagPr>
                <w:attr w:name="ProductID" w:val="394000, г"/>
              </w:smartTagPr>
              <w:r w:rsidRPr="00821001">
                <w:rPr>
                  <w:rFonts w:ascii="Arial" w:hAnsi="Arial" w:cs="Arial"/>
                  <w:i/>
                  <w:sz w:val="16"/>
                  <w:szCs w:val="16"/>
                </w:rPr>
                <w:t>394000, г</w:t>
              </w:r>
            </w:smartTag>
            <w:r w:rsidRPr="00821001">
              <w:rPr>
                <w:rFonts w:ascii="Arial" w:hAnsi="Arial" w:cs="Arial"/>
                <w:i/>
                <w:sz w:val="16"/>
                <w:szCs w:val="16"/>
              </w:rPr>
              <w:t>.Воронеж, ул.Ушинского, 4а</w:t>
            </w:r>
          </w:p>
          <w:p w:rsidR="00DF1421" w:rsidRPr="00C745DE" w:rsidRDefault="00DF1421" w:rsidP="00DF1421">
            <w:pPr>
              <w:rPr>
                <w:rFonts w:ascii="Arial" w:hAnsi="Arial" w:cs="Arial"/>
                <w:i/>
                <w:sz w:val="16"/>
                <w:szCs w:val="16"/>
              </w:rPr>
            </w:pPr>
            <w:r w:rsidRPr="00821001">
              <w:rPr>
                <w:rFonts w:ascii="Arial" w:hAnsi="Arial" w:cs="Arial"/>
                <w:i/>
                <w:sz w:val="16"/>
                <w:szCs w:val="16"/>
              </w:rPr>
              <w:t xml:space="preserve">Почтовый адрес: 394087,  г. Воронеж, ул. </w:t>
            </w:r>
            <w:r w:rsidRPr="00C745DE">
              <w:rPr>
                <w:rFonts w:ascii="Arial" w:hAnsi="Arial" w:cs="Arial"/>
                <w:i/>
                <w:sz w:val="16"/>
                <w:szCs w:val="16"/>
              </w:rPr>
              <w:t xml:space="preserve">303 </w:t>
            </w:r>
            <w:r>
              <w:rPr>
                <w:rFonts w:ascii="Arial" w:hAnsi="Arial" w:cs="Arial"/>
                <w:i/>
                <w:sz w:val="16"/>
                <w:szCs w:val="16"/>
              </w:rPr>
              <w:t>Стрелковой дивизии,2а</w:t>
            </w:r>
          </w:p>
          <w:p w:rsidR="00DF1421" w:rsidRPr="00821001" w:rsidRDefault="00DF1421" w:rsidP="00DF1421">
            <w:pPr>
              <w:rPr>
                <w:rFonts w:ascii="Arial" w:hAnsi="Arial" w:cs="Arial"/>
                <w:i/>
                <w:sz w:val="16"/>
                <w:szCs w:val="16"/>
              </w:rPr>
            </w:pPr>
            <w:r w:rsidRPr="00821001">
              <w:rPr>
                <w:rFonts w:ascii="Arial" w:hAnsi="Arial" w:cs="Arial"/>
                <w:i/>
                <w:sz w:val="16"/>
                <w:szCs w:val="16"/>
              </w:rPr>
              <w:t xml:space="preserve">Тел/Факс: (0732) </w:t>
            </w:r>
            <w:r>
              <w:rPr>
                <w:rFonts w:ascii="Arial" w:hAnsi="Arial" w:cs="Arial"/>
                <w:i/>
                <w:sz w:val="16"/>
                <w:szCs w:val="16"/>
              </w:rPr>
              <w:t>46-51-90/46-35-26</w:t>
            </w:r>
          </w:p>
          <w:p w:rsidR="00DF1421" w:rsidRPr="00821001" w:rsidRDefault="00DF1421" w:rsidP="00DF1421">
            <w:pPr>
              <w:rPr>
                <w:rFonts w:ascii="Arial" w:hAnsi="Arial" w:cs="Arial"/>
                <w:i/>
                <w:sz w:val="20"/>
                <w:szCs w:val="20"/>
                <w:lang w:val="en-US"/>
              </w:rPr>
            </w:pPr>
            <w:r w:rsidRPr="00821001">
              <w:rPr>
                <w:rFonts w:ascii="Arial" w:hAnsi="Arial" w:cs="Arial"/>
                <w:i/>
                <w:sz w:val="16"/>
                <w:szCs w:val="16"/>
                <w:lang w:val="en-US"/>
              </w:rPr>
              <w:t xml:space="preserve">e-mail: </w:t>
            </w:r>
            <w:r w:rsidRPr="00821001">
              <w:rPr>
                <w:rFonts w:ascii="Arial" w:hAnsi="Arial" w:cs="Arial"/>
                <w:sz w:val="22"/>
                <w:szCs w:val="22"/>
                <w:lang w:val="en-US"/>
              </w:rPr>
              <w:t>mail@geozemstroy.vrn.ru</w:t>
            </w:r>
          </w:p>
        </w:tc>
        <w:tc>
          <w:tcPr>
            <w:tcW w:w="3240" w:type="dxa"/>
            <w:vAlign w:val="center"/>
          </w:tcPr>
          <w:p w:rsidR="00DF1421" w:rsidRPr="00821001" w:rsidRDefault="00DF1421" w:rsidP="00DF1421">
            <w:pPr>
              <w:jc w:val="center"/>
              <w:rPr>
                <w:rFonts w:ascii="Arial" w:hAnsi="Arial" w:cs="Arial"/>
                <w:i/>
                <w:sz w:val="20"/>
                <w:szCs w:val="20"/>
                <w:lang w:val="en-US"/>
              </w:rPr>
            </w:pPr>
            <w:r>
              <w:rPr>
                <w:rFonts w:ascii="Arial" w:hAnsi="Arial" w:cs="Arial"/>
                <w:i/>
                <w:noProof/>
                <w:sz w:val="20"/>
                <w:szCs w:val="20"/>
                <w:lang w:eastAsia="ru-RU"/>
              </w:rPr>
              <w:drawing>
                <wp:inline distT="0" distB="0" distL="0" distR="0">
                  <wp:extent cx="1190625" cy="1078230"/>
                  <wp:effectExtent l="19050" t="0" r="9525" b="0"/>
                  <wp:docPr id="3"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BlancGeozs"/>
                          <pic:cNvPicPr>
                            <a:picLocks noChangeAspect="1" noChangeArrowheads="1"/>
                          </pic:cNvPicPr>
                        </pic:nvPicPr>
                        <pic:blipFill>
                          <a:blip r:embed="rId8" cstate="print"/>
                          <a:srcRect/>
                          <a:stretch>
                            <a:fillRect/>
                          </a:stretch>
                        </pic:blipFill>
                        <pic:spPr bwMode="auto">
                          <a:xfrm>
                            <a:off x="0" y="0"/>
                            <a:ext cx="1190625" cy="1078230"/>
                          </a:xfrm>
                          <a:prstGeom prst="rect">
                            <a:avLst/>
                          </a:prstGeom>
                          <a:noFill/>
                          <a:ln w="9525">
                            <a:noFill/>
                            <a:miter lim="800000"/>
                            <a:headEnd/>
                            <a:tailEnd/>
                          </a:ln>
                        </pic:spPr>
                      </pic:pic>
                    </a:graphicData>
                  </a:graphic>
                </wp:inline>
              </w:drawing>
            </w:r>
          </w:p>
        </w:tc>
        <w:tc>
          <w:tcPr>
            <w:tcW w:w="3604" w:type="dxa"/>
          </w:tcPr>
          <w:p w:rsidR="00DF1421" w:rsidRPr="00821001" w:rsidRDefault="00DF1421" w:rsidP="00DF1421">
            <w:pPr>
              <w:rPr>
                <w:rFonts w:ascii="Arial" w:hAnsi="Arial" w:cs="Arial"/>
                <w:i/>
                <w:sz w:val="16"/>
                <w:szCs w:val="16"/>
              </w:rPr>
            </w:pPr>
            <w:r w:rsidRPr="00821001">
              <w:rPr>
                <w:rFonts w:ascii="Arial" w:hAnsi="Arial" w:cs="Arial"/>
                <w:i/>
                <w:sz w:val="16"/>
                <w:szCs w:val="16"/>
              </w:rPr>
              <w:t>ИНН 3666095794,</w:t>
            </w:r>
          </w:p>
          <w:p w:rsidR="00DF1421" w:rsidRPr="00821001" w:rsidRDefault="00DF1421" w:rsidP="00DF1421">
            <w:pPr>
              <w:rPr>
                <w:rFonts w:ascii="Arial" w:hAnsi="Arial" w:cs="Arial"/>
                <w:i/>
                <w:sz w:val="16"/>
                <w:szCs w:val="16"/>
              </w:rPr>
            </w:pPr>
            <w:r w:rsidRPr="00821001">
              <w:rPr>
                <w:rFonts w:ascii="Arial" w:hAnsi="Arial" w:cs="Arial"/>
                <w:i/>
                <w:sz w:val="16"/>
                <w:szCs w:val="16"/>
              </w:rPr>
              <w:t>р/с 40702810213400107654,</w:t>
            </w:r>
          </w:p>
          <w:p w:rsidR="00DF1421" w:rsidRPr="00821001" w:rsidRDefault="00DF1421" w:rsidP="00DF1421">
            <w:pPr>
              <w:rPr>
                <w:rFonts w:ascii="Arial" w:hAnsi="Arial" w:cs="Arial"/>
                <w:i/>
                <w:sz w:val="16"/>
                <w:szCs w:val="16"/>
              </w:rPr>
            </w:pPr>
            <w:r w:rsidRPr="00821001">
              <w:rPr>
                <w:rFonts w:ascii="Arial" w:hAnsi="Arial" w:cs="Arial"/>
                <w:i/>
                <w:sz w:val="16"/>
                <w:szCs w:val="16"/>
              </w:rPr>
              <w:t xml:space="preserve">в Центрально-Черноземном банке СБ РФ,  </w:t>
            </w:r>
          </w:p>
          <w:p w:rsidR="00DF1421" w:rsidRPr="00821001" w:rsidRDefault="00DF1421" w:rsidP="00DF1421">
            <w:pPr>
              <w:rPr>
                <w:rFonts w:ascii="Arial" w:hAnsi="Arial" w:cs="Arial"/>
                <w:i/>
                <w:sz w:val="16"/>
                <w:szCs w:val="16"/>
              </w:rPr>
            </w:pPr>
            <w:r w:rsidRPr="00821001">
              <w:rPr>
                <w:rFonts w:ascii="Arial" w:hAnsi="Arial" w:cs="Arial"/>
                <w:i/>
                <w:sz w:val="16"/>
                <w:szCs w:val="16"/>
              </w:rPr>
              <w:t>к/с 30101810600000000681,</w:t>
            </w:r>
          </w:p>
          <w:p w:rsidR="00DF1421" w:rsidRPr="00821001" w:rsidRDefault="00DF1421" w:rsidP="00DF1421">
            <w:pPr>
              <w:rPr>
                <w:rFonts w:ascii="Arial" w:hAnsi="Arial" w:cs="Arial"/>
                <w:i/>
                <w:sz w:val="16"/>
                <w:szCs w:val="16"/>
              </w:rPr>
            </w:pPr>
            <w:r w:rsidRPr="00821001">
              <w:rPr>
                <w:rFonts w:ascii="Arial" w:hAnsi="Arial" w:cs="Arial"/>
                <w:i/>
                <w:sz w:val="16"/>
                <w:szCs w:val="16"/>
              </w:rPr>
              <w:t>БИК 042007681,</w:t>
            </w:r>
          </w:p>
          <w:p w:rsidR="00DF1421" w:rsidRPr="00821001" w:rsidRDefault="00DF1421" w:rsidP="00DF1421">
            <w:pPr>
              <w:rPr>
                <w:rFonts w:ascii="Arial" w:hAnsi="Arial" w:cs="Arial"/>
                <w:i/>
                <w:sz w:val="20"/>
                <w:szCs w:val="20"/>
              </w:rPr>
            </w:pPr>
            <w:r w:rsidRPr="00821001">
              <w:rPr>
                <w:rFonts w:ascii="Arial" w:hAnsi="Arial" w:cs="Arial"/>
                <w:i/>
                <w:sz w:val="16"/>
                <w:szCs w:val="16"/>
              </w:rPr>
              <w:t>КПП 366601001</w:t>
            </w:r>
          </w:p>
        </w:tc>
      </w:tr>
    </w:tbl>
    <w:p w:rsidR="003A26F8" w:rsidRPr="00FD3C20" w:rsidRDefault="003A26F8"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Default="007B1D17" w:rsidP="003A26F8">
      <w:pPr>
        <w:pStyle w:val="WW-Web"/>
        <w:spacing w:before="0" w:after="0"/>
        <w:ind w:right="30"/>
        <w:jc w:val="center"/>
        <w:rPr>
          <w:rFonts w:ascii="Georgia" w:hAnsi="Georgia"/>
          <w:b/>
          <w:caps/>
          <w:color w:val="FF0000"/>
          <w:szCs w:val="24"/>
        </w:rPr>
      </w:pPr>
    </w:p>
    <w:p w:rsidR="00DF1421" w:rsidRDefault="00DF1421" w:rsidP="003A26F8">
      <w:pPr>
        <w:pStyle w:val="WW-Web"/>
        <w:spacing w:before="0" w:after="0"/>
        <w:ind w:right="30"/>
        <w:jc w:val="center"/>
        <w:rPr>
          <w:rFonts w:ascii="Georgia" w:hAnsi="Georgia"/>
          <w:b/>
          <w:caps/>
          <w:color w:val="FF0000"/>
          <w:szCs w:val="24"/>
        </w:rPr>
      </w:pPr>
    </w:p>
    <w:p w:rsidR="00DF1421" w:rsidRDefault="00DF1421" w:rsidP="003A26F8">
      <w:pPr>
        <w:pStyle w:val="WW-Web"/>
        <w:spacing w:before="0" w:after="0"/>
        <w:ind w:right="30"/>
        <w:jc w:val="center"/>
        <w:rPr>
          <w:rFonts w:ascii="Georgia" w:hAnsi="Georgia"/>
          <w:b/>
          <w:caps/>
          <w:color w:val="FF0000"/>
          <w:szCs w:val="24"/>
        </w:rPr>
      </w:pPr>
    </w:p>
    <w:p w:rsidR="00DF1421" w:rsidRDefault="00DF1421" w:rsidP="003A26F8">
      <w:pPr>
        <w:pStyle w:val="WW-Web"/>
        <w:spacing w:before="0" w:after="0"/>
        <w:ind w:right="30"/>
        <w:jc w:val="center"/>
        <w:rPr>
          <w:rFonts w:ascii="Georgia" w:hAnsi="Georgia"/>
          <w:b/>
          <w:caps/>
          <w:color w:val="FF0000"/>
          <w:szCs w:val="24"/>
        </w:rPr>
      </w:pPr>
    </w:p>
    <w:p w:rsidR="00DF1421" w:rsidRPr="00FD3C20" w:rsidRDefault="00DF1421"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3A26F8" w:rsidRPr="00FD3C20" w:rsidRDefault="003A26F8" w:rsidP="0093057F">
      <w:pPr>
        <w:pStyle w:val="WW-Web"/>
        <w:spacing w:before="0" w:after="0"/>
        <w:ind w:right="30"/>
        <w:rPr>
          <w:rFonts w:ascii="Georgia" w:hAnsi="Georgia"/>
          <w:b/>
          <w:caps/>
          <w:szCs w:val="24"/>
        </w:rPr>
      </w:pPr>
    </w:p>
    <w:p w:rsidR="003A26F8" w:rsidRPr="00FD3C20" w:rsidRDefault="003A26F8" w:rsidP="003A26F8">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3A26F8" w:rsidRPr="00FD3C20" w:rsidRDefault="002E73AD" w:rsidP="003A26F8">
      <w:pPr>
        <w:pStyle w:val="WW-Web"/>
        <w:spacing w:before="0" w:after="0"/>
        <w:ind w:right="30"/>
        <w:jc w:val="center"/>
        <w:rPr>
          <w:rFonts w:cs="Times New Roman"/>
          <w:b/>
          <w:caps/>
          <w:szCs w:val="24"/>
        </w:rPr>
      </w:pPr>
      <w:r>
        <w:rPr>
          <w:rFonts w:cs="Times New Roman"/>
          <w:b/>
          <w:caps/>
          <w:szCs w:val="24"/>
        </w:rPr>
        <w:t>СТАРОГОЛЬСКОГО</w:t>
      </w:r>
      <w:r w:rsidR="00151B1D" w:rsidRPr="00FD3C20">
        <w:rPr>
          <w:rFonts w:cs="Times New Roman"/>
          <w:b/>
          <w:caps/>
          <w:szCs w:val="24"/>
        </w:rPr>
        <w:t xml:space="preserve"> </w:t>
      </w:r>
      <w:r w:rsidR="003A26F8" w:rsidRPr="00FD3C20">
        <w:rPr>
          <w:rFonts w:cs="Times New Roman"/>
          <w:b/>
          <w:caps/>
          <w:szCs w:val="24"/>
        </w:rPr>
        <w:t>сЕЛЬСКОГО ПОСЕЛЕНИЯ</w:t>
      </w:r>
    </w:p>
    <w:p w:rsidR="007F3CD9" w:rsidRPr="00FD3C20" w:rsidRDefault="002E73AD" w:rsidP="003A26F8">
      <w:pPr>
        <w:pStyle w:val="WW-Web"/>
        <w:spacing w:before="0" w:after="0"/>
        <w:ind w:right="30"/>
        <w:jc w:val="center"/>
        <w:rPr>
          <w:rFonts w:cs="Times New Roman"/>
          <w:b/>
          <w:caps/>
          <w:szCs w:val="24"/>
        </w:rPr>
      </w:pPr>
      <w:r>
        <w:rPr>
          <w:rFonts w:cs="Times New Roman"/>
          <w:b/>
          <w:caps/>
          <w:szCs w:val="24"/>
        </w:rPr>
        <w:t>НОВОДЕРЕВЕНЬКОВСКОГО</w:t>
      </w:r>
      <w:r w:rsidR="003947EA" w:rsidRPr="00FD3C20">
        <w:rPr>
          <w:rFonts w:cs="Times New Roman"/>
          <w:b/>
          <w:caps/>
          <w:szCs w:val="24"/>
        </w:rPr>
        <w:t xml:space="preserve"> муниципального района</w:t>
      </w:r>
    </w:p>
    <w:p w:rsidR="003A26F8" w:rsidRPr="00FD3C20" w:rsidRDefault="00FF5836" w:rsidP="003A26F8">
      <w:pPr>
        <w:pStyle w:val="WW-Web"/>
        <w:spacing w:before="0" w:after="0"/>
        <w:ind w:right="30"/>
        <w:jc w:val="center"/>
        <w:rPr>
          <w:rFonts w:cs="Times New Roman"/>
          <w:b/>
          <w:caps/>
          <w:szCs w:val="24"/>
        </w:rPr>
      </w:pPr>
      <w:r w:rsidRPr="00FD3C20">
        <w:rPr>
          <w:rFonts w:cs="Times New Roman"/>
          <w:b/>
          <w:caps/>
          <w:szCs w:val="24"/>
        </w:rPr>
        <w:t>Орловской</w:t>
      </w:r>
      <w:r w:rsidR="003A26F8" w:rsidRPr="00FD3C20">
        <w:rPr>
          <w:rFonts w:cs="Times New Roman"/>
          <w:b/>
          <w:caps/>
          <w:szCs w:val="24"/>
        </w:rPr>
        <w:t xml:space="preserve"> ОБЛАСТИ</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Times New Roman" w:hAnsi="Times New Roman" w:cs="Times New Roman"/>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FE22A5" w:rsidRPr="00FD3C20" w:rsidRDefault="00FE22A5" w:rsidP="003A26F8">
      <w:pPr>
        <w:pStyle w:val="210"/>
        <w:tabs>
          <w:tab w:val="left" w:pos="8222"/>
        </w:tabs>
        <w:ind w:right="30"/>
        <w:jc w:val="both"/>
        <w:rPr>
          <w:rFonts w:ascii="Georgia" w:hAnsi="Georgia"/>
          <w:b w:val="0"/>
          <w:szCs w:val="24"/>
        </w:rPr>
      </w:pPr>
    </w:p>
    <w:p w:rsidR="003A26F8" w:rsidRPr="00FD3C20" w:rsidRDefault="003A26F8" w:rsidP="003A26F8">
      <w:pPr>
        <w:pStyle w:val="4"/>
        <w:tabs>
          <w:tab w:val="left" w:pos="0"/>
        </w:tabs>
        <w:spacing w:before="0" w:after="0"/>
        <w:ind w:right="30"/>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827E29" w:rsidRPr="00FD3C20" w:rsidRDefault="00827E29"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827E29" w:rsidRPr="00FD3C20" w:rsidRDefault="00827E29" w:rsidP="00827E29">
      <w:pPr>
        <w:ind w:right="30"/>
        <w:jc w:val="center"/>
        <w:rPr>
          <w:rFonts w:ascii="Georgia" w:hAnsi="Georgia"/>
        </w:rPr>
      </w:pPr>
    </w:p>
    <w:p w:rsidR="0093057F" w:rsidRPr="00FD3C20" w:rsidRDefault="003A26F8" w:rsidP="00151B1D">
      <w:pPr>
        <w:ind w:right="30"/>
        <w:jc w:val="center"/>
        <w:rPr>
          <w:rFonts w:cs="Times New Roman"/>
        </w:rPr>
        <w:sectPr w:rsidR="0093057F" w:rsidRPr="00FD3C20" w:rsidSect="009F0911">
          <w:footerReference w:type="default" r:id="rId9"/>
          <w:footnotePr>
            <w:pos w:val="beneathText"/>
          </w:footnotePr>
          <w:pgSz w:w="11905" w:h="16837"/>
          <w:pgMar w:top="284" w:right="850" w:bottom="1134" w:left="1701" w:header="720" w:footer="720" w:gutter="0"/>
          <w:cols w:space="720"/>
          <w:docGrid w:linePitch="360"/>
        </w:sectPr>
      </w:pPr>
      <w:r w:rsidRPr="00FD3C20">
        <w:rPr>
          <w:rFonts w:cs="Times New Roman"/>
        </w:rPr>
        <w:t>ВОРОНЕЖ</w:t>
      </w:r>
      <w:r w:rsidR="00C219E3" w:rsidRPr="00FD3C20">
        <w:rPr>
          <w:rFonts w:cs="Times New Roman"/>
        </w:rPr>
        <w:t xml:space="preserve"> </w:t>
      </w:r>
      <w:r w:rsidR="00DF1421">
        <w:rPr>
          <w:rFonts w:cs="Times New Roman"/>
        </w:rPr>
        <w:t>2011</w:t>
      </w:r>
    </w:p>
    <w:p w:rsidR="00492188" w:rsidRPr="008D648C" w:rsidRDefault="00492188" w:rsidP="00DF1421">
      <w:pPr>
        <w:pStyle w:val="afff1"/>
        <w:numPr>
          <w:ilvl w:val="0"/>
          <w:numId w:val="0"/>
        </w:numPr>
        <w:rPr>
          <w:rFonts w:ascii="Times New Roman" w:hAnsi="Times New Roman"/>
          <w:b/>
          <w:color w:val="auto"/>
          <w:sz w:val="24"/>
          <w:szCs w:val="24"/>
        </w:rPr>
      </w:pPr>
      <w:r w:rsidRPr="008D648C">
        <w:rPr>
          <w:rFonts w:ascii="Times New Roman" w:hAnsi="Times New Roman"/>
          <w:b/>
          <w:color w:val="auto"/>
          <w:sz w:val="24"/>
          <w:szCs w:val="24"/>
        </w:rPr>
        <w:lastRenderedPageBreak/>
        <w:t>Оглавление</w:t>
      </w:r>
    </w:p>
    <w:p w:rsidR="00DF1421" w:rsidRDefault="00DF1421">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Pr>
          <w:color w:val="FF0000"/>
        </w:rPr>
        <w:instrText xml:space="preserve"> TOC \o "1-3" \h \z \u </w:instrText>
      </w:r>
      <w:r>
        <w:rPr>
          <w:color w:val="FF0000"/>
        </w:rPr>
        <w:fldChar w:fldCharType="separate"/>
      </w:r>
      <w:hyperlink w:anchor="_Toc308772227" w:history="1">
        <w:r w:rsidRPr="004B2E86">
          <w:rPr>
            <w:rStyle w:val="ac"/>
            <w:b/>
            <w:noProof/>
          </w:rPr>
          <w:t>Введение</w:t>
        </w:r>
        <w:r>
          <w:rPr>
            <w:noProof/>
            <w:webHidden/>
          </w:rPr>
          <w:tab/>
        </w:r>
        <w:r>
          <w:rPr>
            <w:noProof/>
            <w:webHidden/>
          </w:rPr>
          <w:fldChar w:fldCharType="begin"/>
        </w:r>
        <w:r>
          <w:rPr>
            <w:noProof/>
            <w:webHidden/>
          </w:rPr>
          <w:instrText xml:space="preserve"> PAGEREF _Toc308772227 \h </w:instrText>
        </w:r>
        <w:r>
          <w:rPr>
            <w:noProof/>
            <w:webHidden/>
          </w:rPr>
        </w:r>
        <w:r>
          <w:rPr>
            <w:noProof/>
            <w:webHidden/>
          </w:rPr>
          <w:fldChar w:fldCharType="separate"/>
        </w:r>
        <w:r>
          <w:rPr>
            <w:noProof/>
            <w:webHidden/>
          </w:rPr>
          <w:t>4</w:t>
        </w:r>
        <w:r>
          <w:rPr>
            <w:noProof/>
            <w:webHidden/>
          </w:rPr>
          <w:fldChar w:fldCharType="end"/>
        </w:r>
      </w:hyperlink>
    </w:p>
    <w:p w:rsidR="00DF1421" w:rsidRDefault="00DF1421">
      <w:pPr>
        <w:pStyle w:val="1f5"/>
        <w:tabs>
          <w:tab w:val="right" w:leader="dot" w:pos="9344"/>
        </w:tabs>
        <w:rPr>
          <w:rFonts w:asciiTheme="minorHAnsi" w:eastAsiaTheme="minorEastAsia" w:hAnsiTheme="minorHAnsi" w:cstheme="minorBidi"/>
          <w:noProof/>
          <w:kern w:val="0"/>
          <w:sz w:val="22"/>
          <w:szCs w:val="22"/>
          <w:lang w:eastAsia="ru-RU"/>
        </w:rPr>
      </w:pPr>
      <w:hyperlink w:anchor="_Toc308772228" w:history="1">
        <w:r w:rsidRPr="004B2E86">
          <w:rPr>
            <w:rStyle w:val="ac"/>
            <w:noProof/>
          </w:rPr>
          <w:t>РАЗДЕЛ I. ПОРЯДОК ПРИМЕНЕНИЯ ПРАВИЛ ЗЕМЛЕПОЛЬЗОВАНИЯ И ЗАСТРОЙКИ СТАРОГОЛЬСКОГО СЕЛЬСКОГО ПОСЕЛЕНИЯ И ВНЕСЕНИЯ</w:t>
        </w:r>
        <w:r>
          <w:rPr>
            <w:noProof/>
            <w:webHidden/>
          </w:rPr>
          <w:tab/>
        </w:r>
        <w:r>
          <w:rPr>
            <w:noProof/>
            <w:webHidden/>
          </w:rPr>
          <w:fldChar w:fldCharType="begin"/>
        </w:r>
        <w:r>
          <w:rPr>
            <w:noProof/>
            <w:webHidden/>
          </w:rPr>
          <w:instrText xml:space="preserve"> PAGEREF _Toc308772228 \h </w:instrText>
        </w:r>
        <w:r>
          <w:rPr>
            <w:noProof/>
            <w:webHidden/>
          </w:rPr>
        </w:r>
        <w:r>
          <w:rPr>
            <w:noProof/>
            <w:webHidden/>
          </w:rPr>
          <w:fldChar w:fldCharType="separate"/>
        </w:r>
        <w:r>
          <w:rPr>
            <w:noProof/>
            <w:webHidden/>
          </w:rPr>
          <w:t>5</w:t>
        </w:r>
        <w:r>
          <w:rPr>
            <w:noProof/>
            <w:webHidden/>
          </w:rPr>
          <w:fldChar w:fldCharType="end"/>
        </w:r>
      </w:hyperlink>
    </w:p>
    <w:p w:rsidR="00DF1421" w:rsidRDefault="00DF1421">
      <w:pPr>
        <w:pStyle w:val="1f5"/>
        <w:tabs>
          <w:tab w:val="right" w:leader="dot" w:pos="9344"/>
        </w:tabs>
        <w:rPr>
          <w:rFonts w:asciiTheme="minorHAnsi" w:eastAsiaTheme="minorEastAsia" w:hAnsiTheme="minorHAnsi" w:cstheme="minorBidi"/>
          <w:noProof/>
          <w:kern w:val="0"/>
          <w:sz w:val="22"/>
          <w:szCs w:val="22"/>
          <w:lang w:eastAsia="ru-RU"/>
        </w:rPr>
      </w:pPr>
      <w:hyperlink w:anchor="_Toc308772229" w:history="1">
        <w:r w:rsidRPr="004B2E86">
          <w:rPr>
            <w:rStyle w:val="ac"/>
            <w:noProof/>
          </w:rPr>
          <w:t>В НИХ ИЗМЕНЕНИЙ</w:t>
        </w:r>
        <w:r>
          <w:rPr>
            <w:noProof/>
            <w:webHidden/>
          </w:rPr>
          <w:tab/>
        </w:r>
        <w:r>
          <w:rPr>
            <w:noProof/>
            <w:webHidden/>
          </w:rPr>
          <w:fldChar w:fldCharType="begin"/>
        </w:r>
        <w:r>
          <w:rPr>
            <w:noProof/>
            <w:webHidden/>
          </w:rPr>
          <w:instrText xml:space="preserve"> PAGEREF _Toc308772229 \h </w:instrText>
        </w:r>
        <w:r>
          <w:rPr>
            <w:noProof/>
            <w:webHidden/>
          </w:rPr>
        </w:r>
        <w:r>
          <w:rPr>
            <w:noProof/>
            <w:webHidden/>
          </w:rPr>
          <w:fldChar w:fldCharType="separate"/>
        </w:r>
        <w:r>
          <w:rPr>
            <w:noProof/>
            <w:webHidden/>
          </w:rPr>
          <w:t>5</w:t>
        </w:r>
        <w:r>
          <w:rPr>
            <w:noProof/>
            <w:webHidden/>
          </w:rPr>
          <w:fldChar w:fldCharType="end"/>
        </w:r>
      </w:hyperlink>
    </w:p>
    <w:p w:rsidR="00DF1421" w:rsidRDefault="00DF1421">
      <w:pPr>
        <w:pStyle w:val="2a"/>
        <w:rPr>
          <w:rFonts w:asciiTheme="minorHAnsi" w:eastAsiaTheme="minorEastAsia" w:hAnsiTheme="minorHAnsi" w:cstheme="minorBidi"/>
          <w:noProof/>
          <w:kern w:val="0"/>
          <w:sz w:val="22"/>
          <w:szCs w:val="22"/>
          <w:lang w:eastAsia="ru-RU"/>
        </w:rPr>
      </w:pPr>
      <w:hyperlink w:anchor="_Toc308772230" w:history="1">
        <w:r w:rsidRPr="004B2E86">
          <w:rPr>
            <w:rStyle w:val="ac"/>
            <w:i/>
            <w:iCs/>
            <w:noProof/>
          </w:rPr>
          <w:t xml:space="preserve">1. ПОЛОЖЕНИЕ О РЕГУЛИРОВАНИИ ЗЕМЛЕПОЛЬЗОВАНИЯ И ЗАСТРОЙКИ ОРГАНАМИ МЕСТНОГО САМОУПРАВЛЕНИЯ </w:t>
        </w:r>
        <w:r w:rsidRPr="004B2E86">
          <w:rPr>
            <w:rStyle w:val="ac"/>
            <w:i/>
            <w:noProof/>
          </w:rPr>
          <w:t xml:space="preserve">СТАРОГОЛЬСКОГО </w:t>
        </w:r>
        <w:r w:rsidRPr="004B2E86">
          <w:rPr>
            <w:rStyle w:val="ac"/>
            <w:i/>
            <w:iCs/>
            <w:noProof/>
          </w:rPr>
          <w:t>СЕЛЬСКОГО ПОСЕЛЕНИЯ</w:t>
        </w:r>
        <w:r>
          <w:rPr>
            <w:noProof/>
            <w:webHidden/>
          </w:rPr>
          <w:tab/>
        </w:r>
        <w:r>
          <w:rPr>
            <w:noProof/>
            <w:webHidden/>
          </w:rPr>
          <w:fldChar w:fldCharType="begin"/>
        </w:r>
        <w:r>
          <w:rPr>
            <w:noProof/>
            <w:webHidden/>
          </w:rPr>
          <w:instrText xml:space="preserve"> PAGEREF _Toc308772230 \h </w:instrText>
        </w:r>
        <w:r>
          <w:rPr>
            <w:noProof/>
            <w:webHidden/>
          </w:rPr>
        </w:r>
        <w:r>
          <w:rPr>
            <w:noProof/>
            <w:webHidden/>
          </w:rPr>
          <w:fldChar w:fldCharType="separate"/>
        </w:r>
        <w:r>
          <w:rPr>
            <w:noProof/>
            <w:webHidden/>
          </w:rPr>
          <w:t>5</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31" w:history="1">
        <w:r w:rsidRPr="004B2E86">
          <w:rPr>
            <w:rStyle w:val="ac"/>
            <w:rFonts w:cs="Times New Roman"/>
            <w:noProof/>
          </w:rPr>
          <w:t xml:space="preserve">Статья 1. Сфера применения правил землепользования и застройки </w:t>
        </w:r>
        <w:r w:rsidRPr="004B2E86">
          <w:rPr>
            <w:rStyle w:val="ac"/>
            <w:noProof/>
          </w:rPr>
          <w:t>Старогольского</w:t>
        </w:r>
        <w:r w:rsidRPr="004B2E86">
          <w:rPr>
            <w:rStyle w:val="ac"/>
            <w:rFonts w:cs="Times New Roman"/>
            <w:noProof/>
          </w:rPr>
          <w:t xml:space="preserve"> сельского поселения</w:t>
        </w:r>
        <w:r>
          <w:rPr>
            <w:noProof/>
            <w:webHidden/>
          </w:rPr>
          <w:tab/>
        </w:r>
        <w:r>
          <w:rPr>
            <w:noProof/>
            <w:webHidden/>
          </w:rPr>
          <w:fldChar w:fldCharType="begin"/>
        </w:r>
        <w:r>
          <w:rPr>
            <w:noProof/>
            <w:webHidden/>
          </w:rPr>
          <w:instrText xml:space="preserve"> PAGEREF _Toc308772231 \h </w:instrText>
        </w:r>
        <w:r>
          <w:rPr>
            <w:noProof/>
            <w:webHidden/>
          </w:rPr>
        </w:r>
        <w:r>
          <w:rPr>
            <w:noProof/>
            <w:webHidden/>
          </w:rPr>
          <w:fldChar w:fldCharType="separate"/>
        </w:r>
        <w:r>
          <w:rPr>
            <w:noProof/>
            <w:webHidden/>
          </w:rPr>
          <w:t>5</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32" w:history="1">
        <w:r w:rsidRPr="004B2E86">
          <w:rPr>
            <w:rStyle w:val="ac"/>
            <w:rFonts w:cs="Times New Roman"/>
            <w:noProof/>
          </w:rPr>
          <w:t>Статья 2. Основные понятия, используемые в правилах землепользования и застройки Старогольского сельского поселения  и их определения</w:t>
        </w:r>
        <w:r>
          <w:rPr>
            <w:noProof/>
            <w:webHidden/>
          </w:rPr>
          <w:tab/>
        </w:r>
        <w:r>
          <w:rPr>
            <w:noProof/>
            <w:webHidden/>
          </w:rPr>
          <w:fldChar w:fldCharType="begin"/>
        </w:r>
        <w:r>
          <w:rPr>
            <w:noProof/>
            <w:webHidden/>
          </w:rPr>
          <w:instrText xml:space="preserve"> PAGEREF _Toc308772232 \h </w:instrText>
        </w:r>
        <w:r>
          <w:rPr>
            <w:noProof/>
            <w:webHidden/>
          </w:rPr>
        </w:r>
        <w:r>
          <w:rPr>
            <w:noProof/>
            <w:webHidden/>
          </w:rPr>
          <w:fldChar w:fldCharType="separate"/>
        </w:r>
        <w:r>
          <w:rPr>
            <w:noProof/>
            <w:webHidden/>
          </w:rPr>
          <w:t>5</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33" w:history="1">
        <w:r w:rsidRPr="004B2E86">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_Toc308772233 \h </w:instrText>
        </w:r>
        <w:r>
          <w:rPr>
            <w:noProof/>
            <w:webHidden/>
          </w:rPr>
        </w:r>
        <w:r>
          <w:rPr>
            <w:noProof/>
            <w:webHidden/>
          </w:rPr>
          <w:fldChar w:fldCharType="separate"/>
        </w:r>
        <w:r>
          <w:rPr>
            <w:noProof/>
            <w:webHidden/>
          </w:rPr>
          <w:t>9</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34" w:history="1">
        <w:r w:rsidRPr="004B2E86">
          <w:rPr>
            <w:rStyle w:val="ac"/>
            <w:rFonts w:cs="Times New Roman"/>
            <w:noProof/>
          </w:rPr>
          <w:t>Статья 4.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_Toc308772234 \h </w:instrText>
        </w:r>
        <w:r>
          <w:rPr>
            <w:noProof/>
            <w:webHidden/>
          </w:rPr>
        </w:r>
        <w:r>
          <w:rPr>
            <w:noProof/>
            <w:webHidden/>
          </w:rPr>
          <w:fldChar w:fldCharType="separate"/>
        </w:r>
        <w:r>
          <w:rPr>
            <w:noProof/>
            <w:webHidden/>
          </w:rPr>
          <w:t>10</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35" w:history="1">
        <w:r w:rsidRPr="004B2E86">
          <w:rPr>
            <w:rStyle w:val="ac"/>
            <w:rFonts w:cs="Times New Roman"/>
            <w:noProof/>
          </w:rPr>
          <w:t>Статья 5. Общие положения о градостроительном зонировании территории поселения</w:t>
        </w:r>
        <w:r>
          <w:rPr>
            <w:noProof/>
            <w:webHidden/>
          </w:rPr>
          <w:tab/>
        </w:r>
        <w:r>
          <w:rPr>
            <w:noProof/>
            <w:webHidden/>
          </w:rPr>
          <w:fldChar w:fldCharType="begin"/>
        </w:r>
        <w:r>
          <w:rPr>
            <w:noProof/>
            <w:webHidden/>
          </w:rPr>
          <w:instrText xml:space="preserve"> PAGEREF _Toc308772235 \h </w:instrText>
        </w:r>
        <w:r>
          <w:rPr>
            <w:noProof/>
            <w:webHidden/>
          </w:rPr>
        </w:r>
        <w:r>
          <w:rPr>
            <w:noProof/>
            <w:webHidden/>
          </w:rPr>
          <w:fldChar w:fldCharType="separate"/>
        </w:r>
        <w:r>
          <w:rPr>
            <w:noProof/>
            <w:webHidden/>
          </w:rPr>
          <w:t>11</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36" w:history="1">
        <w:r w:rsidRPr="004B2E86">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_Toc308772236 \h </w:instrText>
        </w:r>
        <w:r>
          <w:rPr>
            <w:noProof/>
            <w:webHidden/>
          </w:rPr>
        </w:r>
        <w:r>
          <w:rPr>
            <w:noProof/>
            <w:webHidden/>
          </w:rPr>
          <w:fldChar w:fldCharType="separate"/>
        </w:r>
        <w:r>
          <w:rPr>
            <w:noProof/>
            <w:webHidden/>
          </w:rPr>
          <w:t>13</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37" w:history="1">
        <w:r w:rsidRPr="004B2E86">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_Toc308772237 \h </w:instrText>
        </w:r>
        <w:r>
          <w:rPr>
            <w:noProof/>
            <w:webHidden/>
          </w:rPr>
        </w:r>
        <w:r>
          <w:rPr>
            <w:noProof/>
            <w:webHidden/>
          </w:rPr>
          <w:fldChar w:fldCharType="separate"/>
        </w:r>
        <w:r>
          <w:rPr>
            <w:noProof/>
            <w:webHidden/>
          </w:rPr>
          <w:t>14</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38" w:history="1">
        <w:r w:rsidRPr="004B2E86">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_Toc308772238 \h </w:instrText>
        </w:r>
        <w:r>
          <w:rPr>
            <w:noProof/>
            <w:webHidden/>
          </w:rPr>
        </w:r>
        <w:r>
          <w:rPr>
            <w:noProof/>
            <w:webHidden/>
          </w:rPr>
          <w:fldChar w:fldCharType="separate"/>
        </w:r>
        <w:r>
          <w:rPr>
            <w:noProof/>
            <w:webHidden/>
          </w:rPr>
          <w:t>14</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39" w:history="1">
        <w:r w:rsidRPr="004B2E86">
          <w:rPr>
            <w:rStyle w:val="ac"/>
            <w:rFonts w:cs="Times New Roman"/>
            <w:noProof/>
          </w:rPr>
          <w:t>Статья 9.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_Toc308772239 \h </w:instrText>
        </w:r>
        <w:r>
          <w:rPr>
            <w:noProof/>
            <w:webHidden/>
          </w:rPr>
        </w:r>
        <w:r>
          <w:rPr>
            <w:noProof/>
            <w:webHidden/>
          </w:rPr>
          <w:fldChar w:fldCharType="separate"/>
        </w:r>
        <w:r>
          <w:rPr>
            <w:noProof/>
            <w:webHidden/>
          </w:rPr>
          <w:t>15</w:t>
        </w:r>
        <w:r>
          <w:rPr>
            <w:noProof/>
            <w:webHidden/>
          </w:rPr>
          <w:fldChar w:fldCharType="end"/>
        </w:r>
      </w:hyperlink>
    </w:p>
    <w:p w:rsidR="00DF1421" w:rsidRDefault="00DF1421">
      <w:pPr>
        <w:pStyle w:val="2a"/>
        <w:rPr>
          <w:rFonts w:asciiTheme="minorHAnsi" w:eastAsiaTheme="minorEastAsia" w:hAnsiTheme="minorHAnsi" w:cstheme="minorBidi"/>
          <w:noProof/>
          <w:kern w:val="0"/>
          <w:sz w:val="22"/>
          <w:szCs w:val="22"/>
          <w:lang w:eastAsia="ru-RU"/>
        </w:rPr>
      </w:pPr>
      <w:hyperlink w:anchor="_Toc308772240" w:history="1">
        <w:r w:rsidRPr="004B2E86">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_Toc308772240 \h </w:instrText>
        </w:r>
        <w:r>
          <w:rPr>
            <w:noProof/>
            <w:webHidden/>
          </w:rPr>
        </w:r>
        <w:r>
          <w:rPr>
            <w:noProof/>
            <w:webHidden/>
          </w:rPr>
          <w:fldChar w:fldCharType="separate"/>
        </w:r>
        <w:r>
          <w:rPr>
            <w:noProof/>
            <w:webHidden/>
          </w:rPr>
          <w:t>15</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41" w:history="1">
        <w:r w:rsidRPr="004B2E86">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_Toc308772241 \h </w:instrText>
        </w:r>
        <w:r>
          <w:rPr>
            <w:noProof/>
            <w:webHidden/>
          </w:rPr>
        </w:r>
        <w:r>
          <w:rPr>
            <w:noProof/>
            <w:webHidden/>
          </w:rPr>
          <w:fldChar w:fldCharType="separate"/>
        </w:r>
        <w:r>
          <w:rPr>
            <w:noProof/>
            <w:webHidden/>
          </w:rPr>
          <w:t>15</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42" w:history="1">
        <w:r w:rsidRPr="004B2E86">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_Toc308772242 \h </w:instrText>
        </w:r>
        <w:r>
          <w:rPr>
            <w:noProof/>
            <w:webHidden/>
          </w:rPr>
        </w:r>
        <w:r>
          <w:rPr>
            <w:noProof/>
            <w:webHidden/>
          </w:rPr>
          <w:fldChar w:fldCharType="separate"/>
        </w:r>
        <w:r>
          <w:rPr>
            <w:noProof/>
            <w:webHidden/>
          </w:rPr>
          <w:t>16</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43" w:history="1">
        <w:r w:rsidRPr="004B2E86">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_Toc308772243 \h </w:instrText>
        </w:r>
        <w:r>
          <w:rPr>
            <w:noProof/>
            <w:webHidden/>
          </w:rPr>
        </w:r>
        <w:r>
          <w:rPr>
            <w:noProof/>
            <w:webHidden/>
          </w:rPr>
          <w:fldChar w:fldCharType="separate"/>
        </w:r>
        <w:r>
          <w:rPr>
            <w:noProof/>
            <w:webHidden/>
          </w:rPr>
          <w:t>17</w:t>
        </w:r>
        <w:r>
          <w:rPr>
            <w:noProof/>
            <w:webHidden/>
          </w:rPr>
          <w:fldChar w:fldCharType="end"/>
        </w:r>
      </w:hyperlink>
    </w:p>
    <w:p w:rsidR="00DF1421" w:rsidRDefault="00DF1421">
      <w:pPr>
        <w:pStyle w:val="2a"/>
        <w:rPr>
          <w:rFonts w:asciiTheme="minorHAnsi" w:eastAsiaTheme="minorEastAsia" w:hAnsiTheme="minorHAnsi" w:cstheme="minorBidi"/>
          <w:noProof/>
          <w:kern w:val="0"/>
          <w:sz w:val="22"/>
          <w:szCs w:val="22"/>
          <w:lang w:eastAsia="ru-RU"/>
        </w:rPr>
      </w:pPr>
      <w:hyperlink w:anchor="_Toc308772244" w:history="1">
        <w:r w:rsidRPr="004B2E86">
          <w:rPr>
            <w:rStyle w:val="ac"/>
            <w:i/>
            <w:iCs/>
            <w:noProof/>
          </w:rPr>
          <w:t>3. ПОЛОЖЕНИЕ О ПОДГОТОВКЕ ДОКУМЕНТАЦИИ</w:t>
        </w:r>
        <w:r>
          <w:rPr>
            <w:noProof/>
            <w:webHidden/>
          </w:rPr>
          <w:tab/>
        </w:r>
        <w:r>
          <w:rPr>
            <w:noProof/>
            <w:webHidden/>
          </w:rPr>
          <w:fldChar w:fldCharType="begin"/>
        </w:r>
        <w:r>
          <w:rPr>
            <w:noProof/>
            <w:webHidden/>
          </w:rPr>
          <w:instrText xml:space="preserve"> PAGEREF _Toc308772244 \h </w:instrText>
        </w:r>
        <w:r>
          <w:rPr>
            <w:noProof/>
            <w:webHidden/>
          </w:rPr>
        </w:r>
        <w:r>
          <w:rPr>
            <w:noProof/>
            <w:webHidden/>
          </w:rPr>
          <w:fldChar w:fldCharType="separate"/>
        </w:r>
        <w:r>
          <w:rPr>
            <w:noProof/>
            <w:webHidden/>
          </w:rPr>
          <w:t>18</w:t>
        </w:r>
        <w:r>
          <w:rPr>
            <w:noProof/>
            <w:webHidden/>
          </w:rPr>
          <w:fldChar w:fldCharType="end"/>
        </w:r>
      </w:hyperlink>
    </w:p>
    <w:p w:rsidR="00DF1421" w:rsidRDefault="00DF1421">
      <w:pPr>
        <w:pStyle w:val="2a"/>
        <w:rPr>
          <w:rFonts w:asciiTheme="minorHAnsi" w:eastAsiaTheme="minorEastAsia" w:hAnsiTheme="minorHAnsi" w:cstheme="minorBidi"/>
          <w:noProof/>
          <w:kern w:val="0"/>
          <w:sz w:val="22"/>
          <w:szCs w:val="22"/>
          <w:lang w:eastAsia="ru-RU"/>
        </w:rPr>
      </w:pPr>
      <w:hyperlink w:anchor="_Toc308772245" w:history="1">
        <w:r w:rsidRPr="004B2E86">
          <w:rPr>
            <w:rStyle w:val="ac"/>
            <w:i/>
            <w:iCs/>
            <w:noProof/>
          </w:rPr>
          <w:t>ПО ПЛАНИРОВКЕ ТЕРРИТОРИИ</w:t>
        </w:r>
        <w:r>
          <w:rPr>
            <w:noProof/>
            <w:webHidden/>
          </w:rPr>
          <w:tab/>
        </w:r>
        <w:r>
          <w:rPr>
            <w:noProof/>
            <w:webHidden/>
          </w:rPr>
          <w:fldChar w:fldCharType="begin"/>
        </w:r>
        <w:r>
          <w:rPr>
            <w:noProof/>
            <w:webHidden/>
          </w:rPr>
          <w:instrText xml:space="preserve"> PAGEREF _Toc308772245 \h </w:instrText>
        </w:r>
        <w:r>
          <w:rPr>
            <w:noProof/>
            <w:webHidden/>
          </w:rPr>
        </w:r>
        <w:r>
          <w:rPr>
            <w:noProof/>
            <w:webHidden/>
          </w:rPr>
          <w:fldChar w:fldCharType="separate"/>
        </w:r>
        <w:r>
          <w:rPr>
            <w:noProof/>
            <w:webHidden/>
          </w:rPr>
          <w:t>18</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46" w:history="1">
        <w:r w:rsidRPr="004B2E86">
          <w:rPr>
            <w:rStyle w:val="ac"/>
            <w:rFonts w:cs="Times New Roman"/>
            <w:noProof/>
          </w:rPr>
          <w:t>Статья 13.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_Toc308772246 \h </w:instrText>
        </w:r>
        <w:r>
          <w:rPr>
            <w:noProof/>
            <w:webHidden/>
          </w:rPr>
        </w:r>
        <w:r>
          <w:rPr>
            <w:noProof/>
            <w:webHidden/>
          </w:rPr>
          <w:fldChar w:fldCharType="separate"/>
        </w:r>
        <w:r>
          <w:rPr>
            <w:noProof/>
            <w:webHidden/>
          </w:rPr>
          <w:t>18</w:t>
        </w:r>
        <w:r>
          <w:rPr>
            <w:noProof/>
            <w:webHidden/>
          </w:rPr>
          <w:fldChar w:fldCharType="end"/>
        </w:r>
      </w:hyperlink>
    </w:p>
    <w:p w:rsidR="00DF1421" w:rsidRDefault="00DF1421">
      <w:pPr>
        <w:pStyle w:val="2a"/>
        <w:rPr>
          <w:rFonts w:asciiTheme="minorHAnsi" w:eastAsiaTheme="minorEastAsia" w:hAnsiTheme="minorHAnsi" w:cstheme="minorBidi"/>
          <w:noProof/>
          <w:kern w:val="0"/>
          <w:sz w:val="22"/>
          <w:szCs w:val="22"/>
          <w:lang w:eastAsia="ru-RU"/>
        </w:rPr>
      </w:pPr>
      <w:hyperlink w:anchor="_Toc308772247" w:history="1">
        <w:r w:rsidRPr="004B2E86">
          <w:rPr>
            <w:rStyle w:val="ac"/>
            <w:i/>
            <w:iCs/>
            <w:noProof/>
          </w:rPr>
          <w:t>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_Toc308772247 \h </w:instrText>
        </w:r>
        <w:r>
          <w:rPr>
            <w:noProof/>
            <w:webHidden/>
          </w:rPr>
        </w:r>
        <w:r>
          <w:rPr>
            <w:noProof/>
            <w:webHidden/>
          </w:rPr>
          <w:fldChar w:fldCharType="separate"/>
        </w:r>
        <w:r>
          <w:rPr>
            <w:noProof/>
            <w:webHidden/>
          </w:rPr>
          <w:t>19</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48" w:history="1">
        <w:r w:rsidRPr="004B2E86">
          <w:rPr>
            <w:rStyle w:val="ac"/>
            <w:rFonts w:cs="Times New Roman"/>
            <w:noProof/>
          </w:rPr>
          <w:t>Статья 14. Общие положения о порядке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_Toc308772248 \h </w:instrText>
        </w:r>
        <w:r>
          <w:rPr>
            <w:noProof/>
            <w:webHidden/>
          </w:rPr>
        </w:r>
        <w:r>
          <w:rPr>
            <w:noProof/>
            <w:webHidden/>
          </w:rPr>
          <w:fldChar w:fldCharType="separate"/>
        </w:r>
        <w:r>
          <w:rPr>
            <w:noProof/>
            <w:webHidden/>
          </w:rPr>
          <w:t>19</w:t>
        </w:r>
        <w:r>
          <w:rPr>
            <w:noProof/>
            <w:webHidden/>
          </w:rPr>
          <w:fldChar w:fldCharType="end"/>
        </w:r>
      </w:hyperlink>
    </w:p>
    <w:p w:rsidR="00DF1421" w:rsidRDefault="00DF1421">
      <w:pPr>
        <w:pStyle w:val="2a"/>
        <w:rPr>
          <w:rFonts w:asciiTheme="minorHAnsi" w:eastAsiaTheme="minorEastAsia" w:hAnsiTheme="minorHAnsi" w:cstheme="minorBidi"/>
          <w:noProof/>
          <w:kern w:val="0"/>
          <w:sz w:val="22"/>
          <w:szCs w:val="22"/>
          <w:lang w:eastAsia="ru-RU"/>
        </w:rPr>
      </w:pPr>
      <w:hyperlink w:anchor="_Toc308772249" w:history="1">
        <w:r w:rsidRPr="004B2E86">
          <w:rPr>
            <w:rStyle w:val="ac"/>
            <w:i/>
            <w:iCs/>
            <w:noProof/>
          </w:rPr>
          <w:t>5. ПОЛОЖЕНИЕ О ВНЕСЕНИИ ИЗМЕНЕНИЙ</w:t>
        </w:r>
        <w:r>
          <w:rPr>
            <w:noProof/>
            <w:webHidden/>
          </w:rPr>
          <w:tab/>
        </w:r>
        <w:r>
          <w:rPr>
            <w:noProof/>
            <w:webHidden/>
          </w:rPr>
          <w:fldChar w:fldCharType="begin"/>
        </w:r>
        <w:r>
          <w:rPr>
            <w:noProof/>
            <w:webHidden/>
          </w:rPr>
          <w:instrText xml:space="preserve"> PAGEREF _Toc308772249 \h </w:instrText>
        </w:r>
        <w:r>
          <w:rPr>
            <w:noProof/>
            <w:webHidden/>
          </w:rPr>
        </w:r>
        <w:r>
          <w:rPr>
            <w:noProof/>
            <w:webHidden/>
          </w:rPr>
          <w:fldChar w:fldCharType="separate"/>
        </w:r>
        <w:r>
          <w:rPr>
            <w:noProof/>
            <w:webHidden/>
          </w:rPr>
          <w:t>21</w:t>
        </w:r>
        <w:r>
          <w:rPr>
            <w:noProof/>
            <w:webHidden/>
          </w:rPr>
          <w:fldChar w:fldCharType="end"/>
        </w:r>
      </w:hyperlink>
    </w:p>
    <w:p w:rsidR="00DF1421" w:rsidRDefault="00DF1421">
      <w:pPr>
        <w:pStyle w:val="2a"/>
        <w:rPr>
          <w:rFonts w:asciiTheme="minorHAnsi" w:eastAsiaTheme="minorEastAsia" w:hAnsiTheme="minorHAnsi" w:cstheme="minorBidi"/>
          <w:noProof/>
          <w:kern w:val="0"/>
          <w:sz w:val="22"/>
          <w:szCs w:val="22"/>
          <w:lang w:eastAsia="ru-RU"/>
        </w:rPr>
      </w:pPr>
      <w:hyperlink w:anchor="_Toc308772250" w:history="1">
        <w:r w:rsidRPr="004B2E86">
          <w:rPr>
            <w:rStyle w:val="ac"/>
            <w:i/>
            <w:iCs/>
            <w:noProof/>
          </w:rPr>
          <w:t>В ПРАВИЛА ЗЕМЛЕПОЛЬЗОВАНИЯ И ЗАСТРОЙКИ</w:t>
        </w:r>
        <w:r>
          <w:rPr>
            <w:noProof/>
            <w:webHidden/>
          </w:rPr>
          <w:tab/>
        </w:r>
        <w:r>
          <w:rPr>
            <w:noProof/>
            <w:webHidden/>
          </w:rPr>
          <w:fldChar w:fldCharType="begin"/>
        </w:r>
        <w:r>
          <w:rPr>
            <w:noProof/>
            <w:webHidden/>
          </w:rPr>
          <w:instrText xml:space="preserve"> PAGEREF _Toc308772250 \h </w:instrText>
        </w:r>
        <w:r>
          <w:rPr>
            <w:noProof/>
            <w:webHidden/>
          </w:rPr>
        </w:r>
        <w:r>
          <w:rPr>
            <w:noProof/>
            <w:webHidden/>
          </w:rPr>
          <w:fldChar w:fldCharType="separate"/>
        </w:r>
        <w:r>
          <w:rPr>
            <w:noProof/>
            <w:webHidden/>
          </w:rPr>
          <w:t>21</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51" w:history="1">
        <w:r w:rsidRPr="004B2E86">
          <w:rPr>
            <w:rStyle w:val="ac"/>
            <w:rFonts w:cs="Times New Roman"/>
            <w:noProof/>
          </w:rPr>
          <w:t>Статья 15. Порядок внесения изменений в правила землепользования и застройки Старогольского сельского поселения</w:t>
        </w:r>
        <w:r>
          <w:rPr>
            <w:noProof/>
            <w:webHidden/>
          </w:rPr>
          <w:tab/>
        </w:r>
        <w:r>
          <w:rPr>
            <w:noProof/>
            <w:webHidden/>
          </w:rPr>
          <w:fldChar w:fldCharType="begin"/>
        </w:r>
        <w:r>
          <w:rPr>
            <w:noProof/>
            <w:webHidden/>
          </w:rPr>
          <w:instrText xml:space="preserve"> PAGEREF _Toc308772251 \h </w:instrText>
        </w:r>
        <w:r>
          <w:rPr>
            <w:noProof/>
            <w:webHidden/>
          </w:rPr>
        </w:r>
        <w:r>
          <w:rPr>
            <w:noProof/>
            <w:webHidden/>
          </w:rPr>
          <w:fldChar w:fldCharType="separate"/>
        </w:r>
        <w:r>
          <w:rPr>
            <w:noProof/>
            <w:webHidden/>
          </w:rPr>
          <w:t>21</w:t>
        </w:r>
        <w:r>
          <w:rPr>
            <w:noProof/>
            <w:webHidden/>
          </w:rPr>
          <w:fldChar w:fldCharType="end"/>
        </w:r>
      </w:hyperlink>
    </w:p>
    <w:p w:rsidR="00DF1421" w:rsidRDefault="00DF1421">
      <w:pPr>
        <w:pStyle w:val="2a"/>
        <w:rPr>
          <w:rFonts w:asciiTheme="minorHAnsi" w:eastAsiaTheme="minorEastAsia" w:hAnsiTheme="minorHAnsi" w:cstheme="minorBidi"/>
          <w:noProof/>
          <w:kern w:val="0"/>
          <w:sz w:val="22"/>
          <w:szCs w:val="22"/>
          <w:lang w:eastAsia="ru-RU"/>
        </w:rPr>
      </w:pPr>
      <w:hyperlink w:anchor="_Toc308772252" w:history="1">
        <w:r w:rsidRPr="004B2E86">
          <w:rPr>
            <w:rStyle w:val="ac"/>
            <w:i/>
            <w:iCs/>
            <w:noProof/>
          </w:rPr>
          <w:t>6.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_Toc308772252 \h </w:instrText>
        </w:r>
        <w:r>
          <w:rPr>
            <w:noProof/>
            <w:webHidden/>
          </w:rPr>
        </w:r>
        <w:r>
          <w:rPr>
            <w:noProof/>
            <w:webHidden/>
          </w:rPr>
          <w:fldChar w:fldCharType="separate"/>
        </w:r>
        <w:r>
          <w:rPr>
            <w:noProof/>
            <w:webHidden/>
          </w:rPr>
          <w:t>23</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53" w:history="1">
        <w:r w:rsidRPr="004B2E86">
          <w:rPr>
            <w:rStyle w:val="ac"/>
            <w:rFonts w:cs="Times New Roman"/>
            <w:noProof/>
          </w:rPr>
          <w:t xml:space="preserve">Статья 16. Общие принципы регулирования иных вопросов землепользования и </w:t>
        </w:r>
        <w:r w:rsidRPr="004B2E86">
          <w:rPr>
            <w:rStyle w:val="ac"/>
            <w:rFonts w:cs="Times New Roman"/>
            <w:noProof/>
          </w:rPr>
          <w:lastRenderedPageBreak/>
          <w:t>застройки на территории Старогольского сельского поселения</w:t>
        </w:r>
        <w:r>
          <w:rPr>
            <w:noProof/>
            <w:webHidden/>
          </w:rPr>
          <w:tab/>
        </w:r>
        <w:r>
          <w:rPr>
            <w:noProof/>
            <w:webHidden/>
          </w:rPr>
          <w:fldChar w:fldCharType="begin"/>
        </w:r>
        <w:r>
          <w:rPr>
            <w:noProof/>
            <w:webHidden/>
          </w:rPr>
          <w:instrText xml:space="preserve"> PAGEREF _Toc308772253 \h </w:instrText>
        </w:r>
        <w:r>
          <w:rPr>
            <w:noProof/>
            <w:webHidden/>
          </w:rPr>
        </w:r>
        <w:r>
          <w:rPr>
            <w:noProof/>
            <w:webHidden/>
          </w:rPr>
          <w:fldChar w:fldCharType="separate"/>
        </w:r>
        <w:r>
          <w:rPr>
            <w:noProof/>
            <w:webHidden/>
          </w:rPr>
          <w:t>23</w:t>
        </w:r>
        <w:r>
          <w:rPr>
            <w:noProof/>
            <w:webHidden/>
          </w:rPr>
          <w:fldChar w:fldCharType="end"/>
        </w:r>
      </w:hyperlink>
    </w:p>
    <w:p w:rsidR="00DF1421" w:rsidRDefault="00DF1421">
      <w:pPr>
        <w:pStyle w:val="1f5"/>
        <w:tabs>
          <w:tab w:val="right" w:leader="dot" w:pos="9344"/>
        </w:tabs>
        <w:rPr>
          <w:rFonts w:asciiTheme="minorHAnsi" w:eastAsiaTheme="minorEastAsia" w:hAnsiTheme="minorHAnsi" w:cstheme="minorBidi"/>
          <w:noProof/>
          <w:kern w:val="0"/>
          <w:sz w:val="22"/>
          <w:szCs w:val="22"/>
          <w:lang w:eastAsia="ru-RU"/>
        </w:rPr>
      </w:pPr>
      <w:hyperlink w:anchor="_Toc308772254" w:history="1">
        <w:r w:rsidRPr="004B2E86">
          <w:rPr>
            <w:rStyle w:val="ac"/>
            <w:noProof/>
            <w:spacing w:val="-4"/>
          </w:rPr>
          <w:t>РАЗДЕЛ 2. КАРТЫ ГРАДОСТРОИТЕЛЬНОГО ЗОНИРОВАНИЯ</w:t>
        </w:r>
        <w:r>
          <w:rPr>
            <w:noProof/>
            <w:webHidden/>
          </w:rPr>
          <w:tab/>
        </w:r>
        <w:r>
          <w:rPr>
            <w:noProof/>
            <w:webHidden/>
          </w:rPr>
          <w:fldChar w:fldCharType="begin"/>
        </w:r>
        <w:r>
          <w:rPr>
            <w:noProof/>
            <w:webHidden/>
          </w:rPr>
          <w:instrText xml:space="preserve"> PAGEREF _Toc308772254 \h </w:instrText>
        </w:r>
        <w:r>
          <w:rPr>
            <w:noProof/>
            <w:webHidden/>
          </w:rPr>
        </w:r>
        <w:r>
          <w:rPr>
            <w:noProof/>
            <w:webHidden/>
          </w:rPr>
          <w:fldChar w:fldCharType="separate"/>
        </w:r>
        <w:r>
          <w:rPr>
            <w:noProof/>
            <w:webHidden/>
          </w:rPr>
          <w:t>24</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55" w:history="1">
        <w:r w:rsidRPr="004B2E86">
          <w:rPr>
            <w:rStyle w:val="ac"/>
            <w:rFonts w:cs="Times New Roman"/>
            <w:noProof/>
            <w:spacing w:val="-4"/>
          </w:rPr>
          <w:t>Статья 17. Состав и содержание карт градостроительного зонирования</w:t>
        </w:r>
        <w:r>
          <w:rPr>
            <w:noProof/>
            <w:webHidden/>
          </w:rPr>
          <w:tab/>
        </w:r>
        <w:r>
          <w:rPr>
            <w:noProof/>
            <w:webHidden/>
          </w:rPr>
          <w:fldChar w:fldCharType="begin"/>
        </w:r>
        <w:r>
          <w:rPr>
            <w:noProof/>
            <w:webHidden/>
          </w:rPr>
          <w:instrText xml:space="preserve"> PAGEREF _Toc308772255 \h </w:instrText>
        </w:r>
        <w:r>
          <w:rPr>
            <w:noProof/>
            <w:webHidden/>
          </w:rPr>
        </w:r>
        <w:r>
          <w:rPr>
            <w:noProof/>
            <w:webHidden/>
          </w:rPr>
          <w:fldChar w:fldCharType="separate"/>
        </w:r>
        <w:r>
          <w:rPr>
            <w:noProof/>
            <w:webHidden/>
          </w:rPr>
          <w:t>24</w:t>
        </w:r>
        <w:r>
          <w:rPr>
            <w:noProof/>
            <w:webHidden/>
          </w:rPr>
          <w:fldChar w:fldCharType="end"/>
        </w:r>
      </w:hyperlink>
    </w:p>
    <w:p w:rsidR="00DF1421" w:rsidRDefault="00DF1421">
      <w:pPr>
        <w:pStyle w:val="1f5"/>
        <w:tabs>
          <w:tab w:val="right" w:leader="dot" w:pos="9344"/>
        </w:tabs>
        <w:rPr>
          <w:rFonts w:asciiTheme="minorHAnsi" w:eastAsiaTheme="minorEastAsia" w:hAnsiTheme="minorHAnsi" w:cstheme="minorBidi"/>
          <w:noProof/>
          <w:kern w:val="0"/>
          <w:sz w:val="22"/>
          <w:szCs w:val="22"/>
          <w:lang w:eastAsia="ru-RU"/>
        </w:rPr>
      </w:pPr>
      <w:hyperlink w:anchor="_Toc308772256" w:history="1">
        <w:r w:rsidRPr="004B2E86">
          <w:rPr>
            <w:rStyle w:val="ac"/>
            <w:noProof/>
          </w:rPr>
          <w:t>РАЗДЕЛ 3. ГРАДОСТРОИТЕЛЬНЫЕ РЕГЛАМЕНТЫ</w:t>
        </w:r>
        <w:r>
          <w:rPr>
            <w:noProof/>
            <w:webHidden/>
          </w:rPr>
          <w:tab/>
        </w:r>
        <w:r>
          <w:rPr>
            <w:noProof/>
            <w:webHidden/>
          </w:rPr>
          <w:fldChar w:fldCharType="begin"/>
        </w:r>
        <w:r>
          <w:rPr>
            <w:noProof/>
            <w:webHidden/>
          </w:rPr>
          <w:instrText xml:space="preserve"> PAGEREF _Toc308772256 \h </w:instrText>
        </w:r>
        <w:r>
          <w:rPr>
            <w:noProof/>
            <w:webHidden/>
          </w:rPr>
        </w:r>
        <w:r>
          <w:rPr>
            <w:noProof/>
            <w:webHidden/>
          </w:rPr>
          <w:fldChar w:fldCharType="separate"/>
        </w:r>
        <w:r>
          <w:rPr>
            <w:noProof/>
            <w:webHidden/>
          </w:rPr>
          <w:t>25</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57" w:history="1">
        <w:r w:rsidRPr="004B2E86">
          <w:rPr>
            <w:rStyle w:val="ac"/>
            <w:rFonts w:cs="Times New Roman"/>
            <w:noProof/>
          </w:rPr>
          <w:t>Статья 18. Общие положения о градостроительных регламентах территориальных зон</w:t>
        </w:r>
        <w:r>
          <w:rPr>
            <w:noProof/>
            <w:webHidden/>
          </w:rPr>
          <w:tab/>
        </w:r>
        <w:r>
          <w:rPr>
            <w:noProof/>
            <w:webHidden/>
          </w:rPr>
          <w:fldChar w:fldCharType="begin"/>
        </w:r>
        <w:r>
          <w:rPr>
            <w:noProof/>
            <w:webHidden/>
          </w:rPr>
          <w:instrText xml:space="preserve"> PAGEREF _Toc308772257 \h </w:instrText>
        </w:r>
        <w:r>
          <w:rPr>
            <w:noProof/>
            <w:webHidden/>
          </w:rPr>
        </w:r>
        <w:r>
          <w:rPr>
            <w:noProof/>
            <w:webHidden/>
          </w:rPr>
          <w:fldChar w:fldCharType="separate"/>
        </w:r>
        <w:r>
          <w:rPr>
            <w:noProof/>
            <w:webHidden/>
          </w:rPr>
          <w:t>25</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58" w:history="1">
        <w:r w:rsidRPr="004B2E86">
          <w:rPr>
            <w:rStyle w:val="ac"/>
            <w:rFonts w:cs="Times New Roman"/>
            <w:noProof/>
          </w:rPr>
          <w:t>Статья 19. Жилые зоны</w:t>
        </w:r>
        <w:r>
          <w:rPr>
            <w:noProof/>
            <w:webHidden/>
          </w:rPr>
          <w:tab/>
        </w:r>
        <w:r>
          <w:rPr>
            <w:noProof/>
            <w:webHidden/>
          </w:rPr>
          <w:fldChar w:fldCharType="begin"/>
        </w:r>
        <w:r>
          <w:rPr>
            <w:noProof/>
            <w:webHidden/>
          </w:rPr>
          <w:instrText xml:space="preserve"> PAGEREF _Toc308772258 \h </w:instrText>
        </w:r>
        <w:r>
          <w:rPr>
            <w:noProof/>
            <w:webHidden/>
          </w:rPr>
        </w:r>
        <w:r>
          <w:rPr>
            <w:noProof/>
            <w:webHidden/>
          </w:rPr>
          <w:fldChar w:fldCharType="separate"/>
        </w:r>
        <w:r>
          <w:rPr>
            <w:noProof/>
            <w:webHidden/>
          </w:rPr>
          <w:t>26</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60" w:history="1">
        <w:r w:rsidRPr="004B2E86">
          <w:rPr>
            <w:rStyle w:val="ac"/>
            <w:rFonts w:cs="Times New Roman"/>
            <w:noProof/>
          </w:rPr>
          <w:t>Статья  20. Общественно-деловые зоны</w:t>
        </w:r>
        <w:r>
          <w:rPr>
            <w:noProof/>
            <w:webHidden/>
          </w:rPr>
          <w:tab/>
        </w:r>
        <w:r>
          <w:rPr>
            <w:noProof/>
            <w:webHidden/>
          </w:rPr>
          <w:fldChar w:fldCharType="begin"/>
        </w:r>
        <w:r>
          <w:rPr>
            <w:noProof/>
            <w:webHidden/>
          </w:rPr>
          <w:instrText xml:space="preserve"> PAGEREF _Toc308772260 \h </w:instrText>
        </w:r>
        <w:r>
          <w:rPr>
            <w:noProof/>
            <w:webHidden/>
          </w:rPr>
        </w:r>
        <w:r>
          <w:rPr>
            <w:noProof/>
            <w:webHidden/>
          </w:rPr>
          <w:fldChar w:fldCharType="separate"/>
        </w:r>
        <w:r>
          <w:rPr>
            <w:noProof/>
            <w:webHidden/>
          </w:rPr>
          <w:t>31</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66" w:history="1">
        <w:r w:rsidRPr="004B2E86">
          <w:rPr>
            <w:rStyle w:val="ac"/>
            <w:rFonts w:cs="Times New Roman"/>
            <w:noProof/>
          </w:rPr>
          <w:t>Статья 21. Производственные зоны</w:t>
        </w:r>
        <w:r>
          <w:rPr>
            <w:noProof/>
            <w:webHidden/>
          </w:rPr>
          <w:tab/>
        </w:r>
        <w:r>
          <w:rPr>
            <w:noProof/>
            <w:webHidden/>
          </w:rPr>
          <w:fldChar w:fldCharType="begin"/>
        </w:r>
        <w:r>
          <w:rPr>
            <w:noProof/>
            <w:webHidden/>
          </w:rPr>
          <w:instrText xml:space="preserve"> PAGEREF _Toc308772266 \h </w:instrText>
        </w:r>
        <w:r>
          <w:rPr>
            <w:noProof/>
            <w:webHidden/>
          </w:rPr>
        </w:r>
        <w:r>
          <w:rPr>
            <w:noProof/>
            <w:webHidden/>
          </w:rPr>
          <w:fldChar w:fldCharType="separate"/>
        </w:r>
        <w:r>
          <w:rPr>
            <w:noProof/>
            <w:webHidden/>
          </w:rPr>
          <w:t>39</w:t>
        </w:r>
        <w:r>
          <w:rPr>
            <w:noProof/>
            <w:webHidden/>
          </w:rPr>
          <w:fldChar w:fldCharType="end"/>
        </w:r>
      </w:hyperlink>
    </w:p>
    <w:p w:rsidR="00DF1421" w:rsidRDefault="00DF1421">
      <w:pPr>
        <w:pStyle w:val="2a"/>
        <w:rPr>
          <w:rFonts w:asciiTheme="minorHAnsi" w:eastAsiaTheme="minorEastAsia" w:hAnsiTheme="minorHAnsi" w:cstheme="minorBidi"/>
          <w:noProof/>
          <w:kern w:val="0"/>
          <w:sz w:val="22"/>
          <w:szCs w:val="22"/>
          <w:lang w:eastAsia="ru-RU"/>
        </w:rPr>
      </w:pPr>
      <w:hyperlink w:anchor="_Toc308772267" w:history="1">
        <w:r w:rsidRPr="004B2E86">
          <w:rPr>
            <w:rStyle w:val="ac"/>
            <w:iCs/>
            <w:noProof/>
          </w:rPr>
          <w:t>Статья 22. Зоны инженерно-транспортной инфраструктуры</w:t>
        </w:r>
        <w:r>
          <w:rPr>
            <w:noProof/>
            <w:webHidden/>
          </w:rPr>
          <w:tab/>
        </w:r>
        <w:r>
          <w:rPr>
            <w:noProof/>
            <w:webHidden/>
          </w:rPr>
          <w:fldChar w:fldCharType="begin"/>
        </w:r>
        <w:r>
          <w:rPr>
            <w:noProof/>
            <w:webHidden/>
          </w:rPr>
          <w:instrText xml:space="preserve"> PAGEREF _Toc308772267 \h </w:instrText>
        </w:r>
        <w:r>
          <w:rPr>
            <w:noProof/>
            <w:webHidden/>
          </w:rPr>
        </w:r>
        <w:r>
          <w:rPr>
            <w:noProof/>
            <w:webHidden/>
          </w:rPr>
          <w:fldChar w:fldCharType="separate"/>
        </w:r>
        <w:r>
          <w:rPr>
            <w:noProof/>
            <w:webHidden/>
          </w:rPr>
          <w:t>45</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71" w:history="1">
        <w:r w:rsidRPr="004B2E86">
          <w:rPr>
            <w:rStyle w:val="ac"/>
            <w:rFonts w:cs="Times New Roman"/>
            <w:noProof/>
          </w:rPr>
          <w:t>Статья 23. Зоны сельскохозяйственного использования</w:t>
        </w:r>
        <w:r>
          <w:rPr>
            <w:noProof/>
            <w:webHidden/>
          </w:rPr>
          <w:tab/>
        </w:r>
        <w:r>
          <w:rPr>
            <w:noProof/>
            <w:webHidden/>
          </w:rPr>
          <w:fldChar w:fldCharType="begin"/>
        </w:r>
        <w:r>
          <w:rPr>
            <w:noProof/>
            <w:webHidden/>
          </w:rPr>
          <w:instrText xml:space="preserve"> PAGEREF _Toc308772271 \h </w:instrText>
        </w:r>
        <w:r>
          <w:rPr>
            <w:noProof/>
            <w:webHidden/>
          </w:rPr>
        </w:r>
        <w:r>
          <w:rPr>
            <w:noProof/>
            <w:webHidden/>
          </w:rPr>
          <w:fldChar w:fldCharType="separate"/>
        </w:r>
        <w:r>
          <w:rPr>
            <w:noProof/>
            <w:webHidden/>
          </w:rPr>
          <w:t>50</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73" w:history="1">
        <w:r w:rsidRPr="004B2E86">
          <w:rPr>
            <w:rStyle w:val="ac"/>
            <w:noProof/>
          </w:rPr>
          <w:t>Статья 24. Зоны специального назначения</w:t>
        </w:r>
        <w:r>
          <w:rPr>
            <w:noProof/>
            <w:webHidden/>
          </w:rPr>
          <w:tab/>
        </w:r>
        <w:r>
          <w:rPr>
            <w:noProof/>
            <w:webHidden/>
          </w:rPr>
          <w:fldChar w:fldCharType="begin"/>
        </w:r>
        <w:r>
          <w:rPr>
            <w:noProof/>
            <w:webHidden/>
          </w:rPr>
          <w:instrText xml:space="preserve"> PAGEREF _Toc308772273 \h </w:instrText>
        </w:r>
        <w:r>
          <w:rPr>
            <w:noProof/>
            <w:webHidden/>
          </w:rPr>
        </w:r>
        <w:r>
          <w:rPr>
            <w:noProof/>
            <w:webHidden/>
          </w:rPr>
          <w:fldChar w:fldCharType="separate"/>
        </w:r>
        <w:r>
          <w:rPr>
            <w:noProof/>
            <w:webHidden/>
          </w:rPr>
          <w:t>51</w:t>
        </w:r>
        <w:r>
          <w:rPr>
            <w:noProof/>
            <w:webHidden/>
          </w:rPr>
          <w:fldChar w:fldCharType="end"/>
        </w:r>
      </w:hyperlink>
    </w:p>
    <w:p w:rsidR="00DF1421" w:rsidRDefault="00DF1421">
      <w:pPr>
        <w:pStyle w:val="2a"/>
        <w:rPr>
          <w:rFonts w:asciiTheme="minorHAnsi" w:eastAsiaTheme="minorEastAsia" w:hAnsiTheme="minorHAnsi" w:cstheme="minorBidi"/>
          <w:noProof/>
          <w:kern w:val="0"/>
          <w:sz w:val="22"/>
          <w:szCs w:val="22"/>
          <w:lang w:eastAsia="ru-RU"/>
        </w:rPr>
      </w:pPr>
      <w:hyperlink w:anchor="_Toc308772278" w:history="1">
        <w:r w:rsidRPr="004B2E86">
          <w:rPr>
            <w:rStyle w:val="ac"/>
            <w:noProof/>
          </w:rPr>
          <w:t>Статья 25. Зоны лесов</w:t>
        </w:r>
        <w:r>
          <w:rPr>
            <w:noProof/>
            <w:webHidden/>
          </w:rPr>
          <w:tab/>
        </w:r>
        <w:r>
          <w:rPr>
            <w:noProof/>
            <w:webHidden/>
          </w:rPr>
          <w:fldChar w:fldCharType="begin"/>
        </w:r>
        <w:r>
          <w:rPr>
            <w:noProof/>
            <w:webHidden/>
          </w:rPr>
          <w:instrText xml:space="preserve"> PAGEREF _Toc308772278 \h </w:instrText>
        </w:r>
        <w:r>
          <w:rPr>
            <w:noProof/>
            <w:webHidden/>
          </w:rPr>
        </w:r>
        <w:r>
          <w:rPr>
            <w:noProof/>
            <w:webHidden/>
          </w:rPr>
          <w:fldChar w:fldCharType="separate"/>
        </w:r>
        <w:r>
          <w:rPr>
            <w:noProof/>
            <w:webHidden/>
          </w:rPr>
          <w:t>55</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79" w:history="1">
        <w:r w:rsidRPr="004B2E86">
          <w:rPr>
            <w:rStyle w:val="ac"/>
            <w:rFonts w:cs="Times New Roman"/>
            <w:noProof/>
          </w:rPr>
          <w:t>Статья 26. Зоны водных объектов</w:t>
        </w:r>
        <w:r>
          <w:rPr>
            <w:noProof/>
            <w:webHidden/>
          </w:rPr>
          <w:tab/>
        </w:r>
        <w:r>
          <w:rPr>
            <w:noProof/>
            <w:webHidden/>
          </w:rPr>
          <w:fldChar w:fldCharType="begin"/>
        </w:r>
        <w:r>
          <w:rPr>
            <w:noProof/>
            <w:webHidden/>
          </w:rPr>
          <w:instrText xml:space="preserve"> PAGEREF _Toc308772279 \h </w:instrText>
        </w:r>
        <w:r>
          <w:rPr>
            <w:noProof/>
            <w:webHidden/>
          </w:rPr>
        </w:r>
        <w:r>
          <w:rPr>
            <w:noProof/>
            <w:webHidden/>
          </w:rPr>
          <w:fldChar w:fldCharType="separate"/>
        </w:r>
        <w:r>
          <w:rPr>
            <w:noProof/>
            <w:webHidden/>
          </w:rPr>
          <w:t>56</w:t>
        </w:r>
        <w:r>
          <w:rPr>
            <w:noProof/>
            <w:webHidden/>
          </w:rPr>
          <w:fldChar w:fldCharType="end"/>
        </w:r>
      </w:hyperlink>
    </w:p>
    <w:p w:rsidR="00DF1421" w:rsidRDefault="00DF1421">
      <w:pPr>
        <w:pStyle w:val="38"/>
        <w:tabs>
          <w:tab w:val="right" w:leader="dot" w:pos="9344"/>
        </w:tabs>
        <w:rPr>
          <w:rFonts w:asciiTheme="minorHAnsi" w:eastAsiaTheme="minorEastAsia" w:hAnsiTheme="minorHAnsi" w:cstheme="minorBidi"/>
          <w:noProof/>
          <w:kern w:val="0"/>
          <w:sz w:val="22"/>
          <w:szCs w:val="22"/>
          <w:lang w:eastAsia="ru-RU"/>
        </w:rPr>
      </w:pPr>
      <w:hyperlink w:anchor="_Toc308772281" w:history="1">
        <w:r w:rsidRPr="004B2E86">
          <w:rPr>
            <w:rStyle w:val="ac"/>
            <w:rFonts w:cs="Times New Roman"/>
            <w:noProof/>
          </w:rPr>
          <w:t>Статья 27.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_Toc308772281 \h </w:instrText>
        </w:r>
        <w:r>
          <w:rPr>
            <w:noProof/>
            <w:webHidden/>
          </w:rPr>
        </w:r>
        <w:r>
          <w:rPr>
            <w:noProof/>
            <w:webHidden/>
          </w:rPr>
          <w:fldChar w:fldCharType="separate"/>
        </w:r>
        <w:r>
          <w:rPr>
            <w:noProof/>
            <w:webHidden/>
          </w:rPr>
          <w:t>57</w:t>
        </w:r>
        <w:r>
          <w:rPr>
            <w:noProof/>
            <w:webHidden/>
          </w:rPr>
          <w:fldChar w:fldCharType="end"/>
        </w:r>
      </w:hyperlink>
    </w:p>
    <w:p w:rsidR="00492188" w:rsidRPr="00FD3C20" w:rsidRDefault="00DF1421">
      <w:pPr>
        <w:rPr>
          <w:color w:val="FF0000"/>
        </w:rPr>
      </w:pPr>
      <w:r>
        <w:rPr>
          <w:color w:val="FF0000"/>
        </w:rPr>
        <w:fldChar w:fldCharType="end"/>
      </w:r>
    </w:p>
    <w:p w:rsidR="00711079" w:rsidRPr="00FD3C20" w:rsidRDefault="00711079">
      <w:pPr>
        <w:rPr>
          <w:color w:val="FF0000"/>
        </w:rPr>
      </w:pPr>
    </w:p>
    <w:p w:rsidR="00294945" w:rsidRPr="00FD3C20" w:rsidRDefault="00294945" w:rsidP="001C3DCC">
      <w:pP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08772227"/>
      <w:r w:rsidRPr="007D1E91">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7D1E91" w:rsidRDefault="00294945" w:rsidP="00835314">
      <w:pPr>
        <w:pStyle w:val="afff8"/>
      </w:pPr>
      <w:r w:rsidRPr="007D1E91">
        <w:t xml:space="preserve">Правила землепользования и застройки </w:t>
      </w:r>
      <w:r w:rsidR="002E73AD">
        <w:t>Старогольского</w:t>
      </w:r>
      <w:r w:rsidR="002C5BC4" w:rsidRPr="007D1E91">
        <w:t xml:space="preserve"> сельского поселения</w:t>
      </w:r>
      <w:r w:rsidRPr="007D1E91">
        <w:t xml:space="preserve"> с картой (схемой) градостроительного зонирования территории </w:t>
      </w:r>
      <w:r w:rsidR="002E73AD">
        <w:t>Старогольского</w:t>
      </w:r>
      <w:r w:rsidR="002C5BC4" w:rsidRPr="007D1E91">
        <w:t xml:space="preserve"> сельского поселения</w:t>
      </w:r>
      <w:r w:rsidR="00151B1D" w:rsidRPr="007D1E91">
        <w:t xml:space="preserve"> разработаны в 2011</w:t>
      </w:r>
      <w:r w:rsidRPr="007D1E91">
        <w:t xml:space="preserve"> </w:t>
      </w:r>
      <w:r w:rsidR="00151B1D" w:rsidRPr="007D1E91">
        <w:t xml:space="preserve">г. в соответствии с </w:t>
      </w:r>
      <w:r w:rsidR="00D33B4E">
        <w:t>муниципальным контрактом</w:t>
      </w:r>
      <w:r w:rsidR="00151B1D" w:rsidRPr="00F84B7C">
        <w:t xml:space="preserve"> №</w:t>
      </w:r>
      <w:r w:rsidR="00835314" w:rsidRPr="00F84B7C">
        <w:t xml:space="preserve"> </w:t>
      </w:r>
      <w:r w:rsidR="007C0D09" w:rsidRPr="00F84B7C">
        <w:t>26</w:t>
      </w:r>
      <w:r w:rsidR="00257BE6" w:rsidRPr="00F84B7C">
        <w:t xml:space="preserve"> </w:t>
      </w:r>
      <w:r w:rsidR="001C7BD3" w:rsidRPr="00F84B7C">
        <w:t>от</w:t>
      </w:r>
      <w:r w:rsidR="00151B1D" w:rsidRPr="00F84B7C">
        <w:t xml:space="preserve"> </w:t>
      </w:r>
      <w:r w:rsidR="00C908F3" w:rsidRPr="00F84B7C">
        <w:t>06</w:t>
      </w:r>
      <w:r w:rsidR="007C0D09" w:rsidRPr="00F84B7C">
        <w:t>.12</w:t>
      </w:r>
      <w:r w:rsidR="00257BE6" w:rsidRPr="00F84B7C">
        <w:t>.201</w:t>
      </w:r>
      <w:r w:rsidR="007C0D09" w:rsidRPr="00F84B7C">
        <w:t>0</w:t>
      </w:r>
      <w:r w:rsidR="001C7BD3" w:rsidRPr="00F84B7C">
        <w:t>г.</w:t>
      </w:r>
      <w:r w:rsidRPr="00F84B7C">
        <w:t>,</w:t>
      </w:r>
      <w:r w:rsidRPr="007D1E91">
        <w:t xml:space="preserve"> а также с учётом Градостроительного Кодекса Российской Федерации,</w:t>
      </w:r>
      <w:r w:rsidR="00B5797D" w:rsidRPr="007D1E91">
        <w:t xml:space="preserve"> нормативными правовыми актами а</w:t>
      </w:r>
      <w:r w:rsidR="00555BFD" w:rsidRPr="007D1E91">
        <w:t xml:space="preserve">дминистрации </w:t>
      </w:r>
      <w:r w:rsidR="002E73AD">
        <w:t>Новодеревеньковского</w:t>
      </w:r>
      <w:r w:rsidR="0065125D" w:rsidRPr="007D1E91">
        <w:t xml:space="preserve"> </w:t>
      </w:r>
      <w:r w:rsidR="00555BFD" w:rsidRPr="007D1E91">
        <w:t>района, в части не противоречащей ГКРФ.</w:t>
      </w:r>
      <w:r w:rsidR="00C33025" w:rsidRPr="007D1E91">
        <w:t xml:space="preserve">                                                                                                                                                                                                                                                                                                                                                                                                                                                                                                                                                                                                                                                                                                                                                                                                                                                                                                                                                                                                                                                                                                                                                                                                                                                                                                                                                                                                                                                                                                                                                                                                                                                                                                                                                                                                                                                                                                                                                                                                                                                                                                                                                                                                                                                                                                                                                                                                                                                                                                                                                                                                                                                                                                                                                                                                                                                                                                                                                                                                                                                                                                                                                                                                                                                                                                                                                                                                                                                                                                                                                                                                                                                                                                                                                                                                                                                                                                                                                                                                                                                                                                                                                                                                                                                                                                                                                                                                                             </w:t>
      </w:r>
      <w:r w:rsidR="00555BFD" w:rsidRPr="007D1E91">
        <w:t xml:space="preserve">                   </w:t>
      </w:r>
    </w:p>
    <w:p w:rsidR="00294945" w:rsidRPr="007D1E91" w:rsidRDefault="00294945" w:rsidP="007913DC">
      <w:pPr>
        <w:pStyle w:val="afff8"/>
      </w:pPr>
      <w:r w:rsidRPr="007D1E91">
        <w:t xml:space="preserve">Правила землепользования и застройки устанавливают порядок осуществления градостроительной деятельности в </w:t>
      </w:r>
      <w:r w:rsidR="002E73AD">
        <w:t>Старогольском</w:t>
      </w:r>
      <w:r w:rsidR="002C5BC4" w:rsidRPr="007D1E91">
        <w:t xml:space="preserve"> сельском поселении</w:t>
      </w:r>
      <w:r w:rsidRPr="007D1E91">
        <w:t xml:space="preserve"> в целях:</w:t>
      </w:r>
    </w:p>
    <w:p w:rsidR="00294945" w:rsidRPr="007D1E91" w:rsidRDefault="00624A0E" w:rsidP="00624A0E">
      <w:pPr>
        <w:pStyle w:val="a1"/>
      </w:pPr>
      <w:r w:rsidRPr="007D1E91">
        <w:t>-</w:t>
      </w:r>
      <w:r w:rsidR="00294945"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D1E91" w:rsidRDefault="00624A0E" w:rsidP="00624A0E">
      <w:pPr>
        <w:pStyle w:val="a1"/>
      </w:pPr>
      <w:r w:rsidRPr="007D1E91">
        <w:t>-</w:t>
      </w:r>
      <w:r w:rsidR="00294945" w:rsidRPr="007D1E91">
        <w:t>создания условий для планировочного развития поселения в соответствии с утверждённым генеральным планом;</w:t>
      </w:r>
    </w:p>
    <w:p w:rsidR="00294945" w:rsidRPr="007D1E91" w:rsidRDefault="00624A0E" w:rsidP="00624A0E">
      <w:pPr>
        <w:pStyle w:val="a1"/>
      </w:pPr>
      <w:r w:rsidRPr="007D1E91">
        <w:t>-</w:t>
      </w:r>
      <w:r w:rsidR="00294945"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D1E91" w:rsidRDefault="00624A0E" w:rsidP="00624A0E">
      <w:pPr>
        <w:pStyle w:val="a1"/>
      </w:pPr>
      <w:r w:rsidRPr="007D1E91">
        <w:t>-</w:t>
      </w:r>
      <w:r w:rsidR="00294945"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D1E91" w:rsidRDefault="00294945" w:rsidP="00294945">
      <w:pPr>
        <w:pStyle w:val="afff8"/>
      </w:pPr>
      <w:r w:rsidRPr="007D1E91">
        <w:t>1. Правила землепользования и застройки включают:</w:t>
      </w:r>
    </w:p>
    <w:p w:rsidR="00294945" w:rsidRPr="007D1E91" w:rsidRDefault="00294945" w:rsidP="00294945">
      <w:pPr>
        <w:pStyle w:val="afff8"/>
      </w:pPr>
      <w:r w:rsidRPr="007D1E91">
        <w:t>1) Порядок применения Правил и внесения в них изменений, в том числе:</w:t>
      </w:r>
    </w:p>
    <w:p w:rsidR="00294945" w:rsidRPr="007D1E91" w:rsidRDefault="00624A0E" w:rsidP="00624A0E">
      <w:pPr>
        <w:pStyle w:val="a1"/>
      </w:pPr>
      <w:r w:rsidRPr="007D1E91">
        <w:t>-</w:t>
      </w:r>
      <w:r w:rsidR="00294945" w:rsidRPr="007D1E91">
        <w:t>порядок деятельности органов местного самоуправления по регулированию землепользования и застройки;</w:t>
      </w:r>
    </w:p>
    <w:p w:rsidR="00294945" w:rsidRPr="007D1E91" w:rsidRDefault="00624A0E" w:rsidP="00624A0E">
      <w:pPr>
        <w:pStyle w:val="a1"/>
      </w:pPr>
      <w:r w:rsidRPr="007D1E91">
        <w:t>-</w:t>
      </w:r>
      <w:r w:rsidR="00294945"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D1E91" w:rsidRDefault="00624A0E" w:rsidP="00624A0E">
      <w:pPr>
        <w:pStyle w:val="a1"/>
      </w:pPr>
      <w:r w:rsidRPr="007D1E91">
        <w:t>-</w:t>
      </w:r>
      <w:r w:rsidR="00294945" w:rsidRPr="007D1E91">
        <w:t>порядок деятельности органов местного самоуправления по подготовке документации по планировке территории;</w:t>
      </w:r>
    </w:p>
    <w:p w:rsidR="00294945" w:rsidRPr="007D1E91" w:rsidRDefault="00624A0E" w:rsidP="00624A0E">
      <w:pPr>
        <w:pStyle w:val="a1"/>
      </w:pPr>
      <w:r w:rsidRPr="007D1E91">
        <w:t>-</w:t>
      </w:r>
      <w:r w:rsidR="00294945" w:rsidRPr="007D1E91">
        <w:t>порядок проведения публичных слушаний по вопросам землепользования и застройки;</w:t>
      </w:r>
    </w:p>
    <w:p w:rsidR="00294945" w:rsidRPr="007D1E91" w:rsidRDefault="00624A0E" w:rsidP="00624A0E">
      <w:pPr>
        <w:pStyle w:val="a1"/>
      </w:pPr>
      <w:r w:rsidRPr="007D1E91">
        <w:t>-</w:t>
      </w:r>
      <w:r w:rsidR="00294945" w:rsidRPr="007D1E91">
        <w:t>порядок внесения изменений в правила землепользования и застройки</w:t>
      </w:r>
    </w:p>
    <w:p w:rsidR="00294945" w:rsidRPr="007D1E91" w:rsidRDefault="00624A0E" w:rsidP="00624A0E">
      <w:pPr>
        <w:pStyle w:val="a1"/>
      </w:pPr>
      <w:r w:rsidRPr="007D1E91">
        <w:t>-</w:t>
      </w:r>
      <w:r w:rsidR="00294945" w:rsidRPr="007D1E91">
        <w:t>порядок регулирования иных вопросов землепользования и застройки.</w:t>
      </w:r>
    </w:p>
    <w:p w:rsidR="00294945" w:rsidRPr="007D1E91" w:rsidRDefault="00294945" w:rsidP="00294945">
      <w:pPr>
        <w:pStyle w:val="afff8"/>
      </w:pPr>
      <w:r w:rsidRPr="007D1E91">
        <w:t>2) Карту градостроительного зонирования.</w:t>
      </w:r>
    </w:p>
    <w:p w:rsidR="00294945" w:rsidRPr="007D1E91" w:rsidRDefault="00294945" w:rsidP="00294945">
      <w:pPr>
        <w:pStyle w:val="afff8"/>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D1E91" w:rsidRDefault="00294945" w:rsidP="00294945">
      <w:pPr>
        <w:pStyle w:val="afff8"/>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7D1E91" w:rsidRDefault="00294945" w:rsidP="00294945">
      <w:pPr>
        <w:pStyle w:val="afff8"/>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D1E91">
        <w:t>.</w:t>
      </w:r>
    </w:p>
    <w:p w:rsidR="00294945" w:rsidRPr="00FD3C20" w:rsidRDefault="00294945" w:rsidP="00294945">
      <w:pPr>
        <w:pStyle w:val="afff8"/>
        <w:rPr>
          <w:b/>
          <w:caps/>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DA1323" w:rsidRPr="00061CE6" w:rsidRDefault="0070348E" w:rsidP="0070348E">
      <w:pPr>
        <w:pStyle w:val="1"/>
        <w:spacing w:line="240" w:lineRule="atLeast"/>
        <w:rPr>
          <w:sz w:val="24"/>
        </w:rPr>
      </w:pPr>
      <w:bookmarkStart w:id="10" w:name="_Toc268484940"/>
      <w:bookmarkStart w:id="11" w:name="_Toc268487880"/>
      <w:bookmarkStart w:id="12" w:name="_Toc269200740"/>
      <w:bookmarkStart w:id="13" w:name="_Toc263156183"/>
      <w:bookmarkStart w:id="14" w:name="_Toc264552907"/>
      <w:bookmarkStart w:id="15" w:name="_Toc264552984"/>
      <w:bookmarkStart w:id="16" w:name="_Toc264553061"/>
      <w:bookmarkStart w:id="17" w:name="_Toc264553138"/>
      <w:bookmarkStart w:id="18" w:name="_Toc308772228"/>
      <w:r w:rsidRPr="00061CE6">
        <w:rPr>
          <w:sz w:val="24"/>
        </w:rPr>
        <w:lastRenderedPageBreak/>
        <w:t>РАЗДЕЛ</w:t>
      </w:r>
      <w:r w:rsidR="00773E37" w:rsidRPr="00061CE6">
        <w:rPr>
          <w:sz w:val="24"/>
        </w:rPr>
        <w:t xml:space="preserve"> </w:t>
      </w:r>
      <w:r w:rsidR="00DA1323" w:rsidRPr="00061CE6">
        <w:rPr>
          <w:sz w:val="24"/>
        </w:rPr>
        <w:t>I. ПОРЯДОК ПРИМЕНЕНИЯ ПРАВИЛ ЗЕМЛЕПОЛЬЗОВАНИЯ И ЗАСТРОЙКИ</w:t>
      </w:r>
      <w:r w:rsidR="00891919" w:rsidRPr="00061CE6">
        <w:rPr>
          <w:sz w:val="24"/>
        </w:rPr>
        <w:t xml:space="preserve"> </w:t>
      </w:r>
      <w:r w:rsidR="002E73AD">
        <w:rPr>
          <w:sz w:val="24"/>
        </w:rPr>
        <w:t>СТАРОГОЛЬСКОГО</w:t>
      </w:r>
      <w:r w:rsidR="00C908F3">
        <w:rPr>
          <w:sz w:val="24"/>
        </w:rPr>
        <w:t xml:space="preserve"> </w:t>
      </w:r>
      <w:r w:rsidR="00DA1323" w:rsidRPr="00061CE6">
        <w:rPr>
          <w:sz w:val="24"/>
        </w:rPr>
        <w:t>СЕЛЬСКОГО ПОСЕЛЕНИЯ И ВНЕСЕНИЯ</w:t>
      </w:r>
      <w:bookmarkEnd w:id="10"/>
      <w:bookmarkEnd w:id="11"/>
      <w:bookmarkEnd w:id="12"/>
      <w:bookmarkEnd w:id="18"/>
    </w:p>
    <w:p w:rsidR="00DA1323" w:rsidRPr="00061CE6" w:rsidRDefault="00DA1323" w:rsidP="0070348E">
      <w:pPr>
        <w:pStyle w:val="1"/>
        <w:spacing w:line="240" w:lineRule="atLeast"/>
        <w:rPr>
          <w:sz w:val="24"/>
        </w:rPr>
      </w:pPr>
      <w:bookmarkStart w:id="19" w:name="_Toc268484941"/>
      <w:bookmarkStart w:id="20" w:name="_Toc268487881"/>
      <w:bookmarkStart w:id="21" w:name="_Toc269200741"/>
      <w:bookmarkStart w:id="22" w:name="_Toc308772229"/>
      <w:r w:rsidRPr="00061CE6">
        <w:rPr>
          <w:sz w:val="24"/>
        </w:rPr>
        <w:t>В НИХ ИЗМЕНЕНИЙ</w:t>
      </w:r>
      <w:bookmarkEnd w:id="19"/>
      <w:bookmarkEnd w:id="20"/>
      <w:bookmarkEnd w:id="21"/>
      <w:bookmarkEnd w:id="22"/>
    </w:p>
    <w:p w:rsidR="0070348E" w:rsidRPr="00061CE6"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08772230"/>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r w:rsidR="002E73AD">
        <w:rPr>
          <w:rFonts w:ascii="Times New Roman" w:hAnsi="Times New Roman"/>
          <w:i/>
          <w:color w:val="auto"/>
          <w:sz w:val="24"/>
          <w:szCs w:val="24"/>
        </w:rPr>
        <w:t xml:space="preserve">СТАРОГОЛЬСКОГО </w:t>
      </w:r>
      <w:r w:rsidR="00257BE6" w:rsidRPr="00061CE6">
        <w:rPr>
          <w:rFonts w:ascii="Times New Roman" w:hAnsi="Times New Roman"/>
          <w:i/>
          <w:iCs/>
          <w:color w:val="auto"/>
          <w:sz w:val="24"/>
          <w:szCs w:val="24"/>
        </w:rPr>
        <w:t>СЕЛЬСКОГО ПОСЕЛЕНИЯ</w:t>
      </w:r>
      <w:bookmarkEnd w:id="23"/>
      <w:bookmarkEnd w:id="24"/>
      <w:bookmarkEnd w:id="25"/>
      <w:bookmarkEnd w:id="26"/>
    </w:p>
    <w:p w:rsidR="0070348E" w:rsidRPr="00061CE6" w:rsidRDefault="00DA1323" w:rsidP="00ED6A5D">
      <w:pPr>
        <w:pStyle w:val="3"/>
        <w:spacing w:after="240"/>
        <w:rPr>
          <w:rFonts w:cs="Times New Roman"/>
        </w:rPr>
      </w:pPr>
      <w:bookmarkStart w:id="27" w:name="_Toc268484943"/>
      <w:bookmarkStart w:id="28" w:name="_Toc268487883"/>
      <w:bookmarkStart w:id="29" w:name="_Toc269200743"/>
      <w:bookmarkStart w:id="30" w:name="_Toc308772231"/>
      <w:r w:rsidRPr="00061CE6">
        <w:rPr>
          <w:rFonts w:cs="Times New Roman"/>
        </w:rPr>
        <w:t xml:space="preserve">Статья 1. Сфера применения правил землепользования и застройки </w:t>
      </w:r>
      <w:r w:rsidR="002E73AD">
        <w:t>Старогольского</w:t>
      </w:r>
      <w:r w:rsidR="002C5BC4" w:rsidRPr="00061CE6">
        <w:rPr>
          <w:rFonts w:cs="Times New Roman"/>
        </w:rPr>
        <w:t xml:space="preserve"> сельского поселения</w:t>
      </w:r>
      <w:bookmarkEnd w:id="27"/>
      <w:bookmarkEnd w:id="28"/>
      <w:bookmarkEnd w:id="29"/>
      <w:bookmarkEnd w:id="30"/>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sidR="002E73AD">
        <w:rPr>
          <w:rFonts w:ascii="Times New Roman" w:hAnsi="Times New Roman" w:cs="Times New Roman"/>
          <w:sz w:val="24"/>
          <w:szCs w:val="24"/>
        </w:rPr>
        <w:t>Старогольского</w:t>
      </w:r>
      <w:r w:rsidR="002C5BC4" w:rsidRPr="00061CE6">
        <w:rPr>
          <w:rFonts w:ascii="Times New Roman" w:hAnsi="Times New Roman" w:cs="Times New Roman"/>
          <w:sz w:val="24"/>
          <w:szCs w:val="24"/>
        </w:rPr>
        <w:t xml:space="preserve"> сельского поселения</w:t>
      </w:r>
      <w:r w:rsidR="003B7DE0" w:rsidRPr="00061CE6">
        <w:rPr>
          <w:rFonts w:ascii="Times New Roman" w:hAnsi="Times New Roman" w:cs="Times New Roman"/>
          <w:sz w:val="24"/>
          <w:szCs w:val="24"/>
        </w:rPr>
        <w:t xml:space="preserve"> (далее – Правила) – </w:t>
      </w:r>
      <w:r w:rsidRPr="00061CE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061CE6">
        <w:rPr>
          <w:rFonts w:ascii="Times New Roman" w:hAnsi="Times New Roman" w:cs="Times New Roman"/>
          <w:sz w:val="24"/>
          <w:szCs w:val="24"/>
        </w:rPr>
        <w:t xml:space="preserve">Орловской </w:t>
      </w:r>
      <w:r w:rsidRPr="00061CE6">
        <w:rPr>
          <w:rFonts w:ascii="Times New Roman" w:hAnsi="Times New Roman" w:cs="Times New Roman"/>
          <w:sz w:val="24"/>
          <w:szCs w:val="24"/>
        </w:rPr>
        <w:t xml:space="preserve"> области, </w:t>
      </w:r>
      <w:r w:rsidR="002E73AD">
        <w:rPr>
          <w:rFonts w:ascii="Times New Roman" w:hAnsi="Times New Roman" w:cs="Times New Roman"/>
          <w:sz w:val="24"/>
          <w:szCs w:val="24"/>
        </w:rPr>
        <w:t>Новодеревеньковского</w:t>
      </w:r>
      <w:r w:rsidR="00E12C73" w:rsidRPr="00061CE6">
        <w:rPr>
          <w:rFonts w:ascii="Times New Roman" w:hAnsi="Times New Roman" w:cs="Times New Roman"/>
          <w:sz w:val="24"/>
          <w:szCs w:val="24"/>
        </w:rPr>
        <w:t xml:space="preserve"> </w:t>
      </w:r>
      <w:r w:rsidR="003947EA" w:rsidRPr="00061CE6">
        <w:rPr>
          <w:rFonts w:ascii="Times New Roman" w:hAnsi="Times New Roman" w:cs="Times New Roman"/>
          <w:sz w:val="24"/>
          <w:szCs w:val="24"/>
        </w:rPr>
        <w:t>муниципального района</w:t>
      </w:r>
      <w:r w:rsidRPr="00061CE6">
        <w:rPr>
          <w:rFonts w:ascii="Times New Roman" w:hAnsi="Times New Roman" w:cs="Times New Roman"/>
          <w:sz w:val="24"/>
          <w:szCs w:val="24"/>
        </w:rPr>
        <w:t xml:space="preserve">, </w:t>
      </w:r>
      <w:r w:rsidR="002E73AD">
        <w:rPr>
          <w:rFonts w:ascii="Times New Roman" w:hAnsi="Times New Roman" w:cs="Times New Roman"/>
          <w:sz w:val="24"/>
          <w:szCs w:val="24"/>
        </w:rPr>
        <w:t>Старогольского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генеральным планом </w:t>
      </w:r>
      <w:r w:rsidR="002E73AD">
        <w:rPr>
          <w:rFonts w:ascii="Times New Roman" w:hAnsi="Times New Roman" w:cs="Times New Roman"/>
          <w:sz w:val="24"/>
          <w:szCs w:val="24"/>
        </w:rPr>
        <w:t>Старогольского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sidR="002E73AD">
        <w:rPr>
          <w:rFonts w:ascii="Times New Roman" w:hAnsi="Times New Roman" w:cs="Times New Roman"/>
          <w:sz w:val="24"/>
          <w:szCs w:val="24"/>
        </w:rPr>
        <w:t>Старогольском</w:t>
      </w:r>
      <w:r w:rsidR="002C5BC4" w:rsidRPr="00061CE6">
        <w:rPr>
          <w:rFonts w:ascii="Times New Roman" w:hAnsi="Times New Roman" w:cs="Times New Roman"/>
          <w:sz w:val="24"/>
          <w:szCs w:val="24"/>
        </w:rPr>
        <w:t xml:space="preserve"> сельском поселении</w:t>
      </w:r>
      <w:r w:rsidRPr="00061CE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061CE6">
        <w:rPr>
          <w:rFonts w:ascii="Times New Roman" w:hAnsi="Times New Roman" w:cs="Times New Roman"/>
          <w:sz w:val="24"/>
          <w:szCs w:val="24"/>
        </w:rPr>
        <w:t xml:space="preserve">градостроительном зонировании – </w:t>
      </w:r>
      <w:r w:rsidRPr="00061CE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sidR="002E73AD">
        <w:rPr>
          <w:rFonts w:ascii="Times New Roman" w:hAnsi="Times New Roman" w:cs="Times New Roman"/>
          <w:sz w:val="24"/>
          <w:szCs w:val="24"/>
        </w:rPr>
        <w:t>Старогольского</w:t>
      </w:r>
      <w:r w:rsidR="003B7DE0" w:rsidRPr="00061CE6">
        <w:rPr>
          <w:rFonts w:ascii="Times New Roman" w:hAnsi="Times New Roman" w:cs="Times New Roman"/>
          <w:sz w:val="24"/>
          <w:szCs w:val="24"/>
        </w:rPr>
        <w:t xml:space="preserve"> </w:t>
      </w:r>
      <w:r w:rsidR="002C5BC4" w:rsidRPr="00061CE6">
        <w:rPr>
          <w:rFonts w:ascii="Times New Roman" w:hAnsi="Times New Roman" w:cs="Times New Roman"/>
          <w:sz w:val="24"/>
          <w:szCs w:val="24"/>
        </w:rPr>
        <w:t>сельского поселения</w:t>
      </w:r>
      <w:r w:rsidRPr="00061CE6">
        <w:rPr>
          <w:rFonts w:ascii="Times New Roman" w:hAnsi="Times New Roman" w:cs="Times New Roman"/>
          <w:sz w:val="24"/>
          <w:szCs w:val="24"/>
        </w:rPr>
        <w:t>, сохранения окружающей среды и объектов культурного наследия;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w:t>
      </w:r>
      <w:r w:rsidR="00B349B1" w:rsidRPr="004E05EC">
        <w:rPr>
          <w:rFonts w:ascii="Times New Roman" w:hAnsi="Times New Roman" w:cs="Times New Roman"/>
          <w:sz w:val="24"/>
          <w:szCs w:val="24"/>
        </w:rPr>
        <w:t xml:space="preserve">Орловской </w:t>
      </w:r>
      <w:r w:rsidRPr="004E05EC">
        <w:rPr>
          <w:rFonts w:ascii="Times New Roman" w:hAnsi="Times New Roman" w:cs="Times New Roman"/>
          <w:sz w:val="24"/>
          <w:szCs w:val="24"/>
        </w:rPr>
        <w:t xml:space="preserve"> области, </w:t>
      </w:r>
      <w:r w:rsidR="002E73AD">
        <w:rPr>
          <w:rFonts w:ascii="Times New Roman" w:hAnsi="Times New Roman" w:cs="Times New Roman"/>
          <w:sz w:val="24"/>
          <w:szCs w:val="24"/>
        </w:rPr>
        <w:t>Новодеревеньковского</w:t>
      </w:r>
      <w:r w:rsidR="00B349B1" w:rsidRPr="004E05EC">
        <w:rPr>
          <w:rFonts w:ascii="Times New Roman" w:hAnsi="Times New Roman" w:cs="Times New Roman"/>
          <w:sz w:val="24"/>
          <w:szCs w:val="24"/>
        </w:rPr>
        <w:t xml:space="preserve"> </w:t>
      </w:r>
      <w:r w:rsidR="003947EA" w:rsidRPr="004E05EC">
        <w:rPr>
          <w:rFonts w:ascii="Times New Roman" w:hAnsi="Times New Roman" w:cs="Times New Roman"/>
          <w:sz w:val="24"/>
          <w:szCs w:val="24"/>
        </w:rPr>
        <w:t>муниципального района</w:t>
      </w:r>
      <w:r w:rsidRPr="004E05EC">
        <w:rPr>
          <w:rFonts w:ascii="Times New Roman" w:hAnsi="Times New Roman" w:cs="Times New Roman"/>
          <w:sz w:val="24"/>
          <w:szCs w:val="24"/>
        </w:rPr>
        <w:t xml:space="preserve"> и </w:t>
      </w:r>
      <w:r w:rsidR="002E73AD">
        <w:rPr>
          <w:rFonts w:ascii="Times New Roman" w:hAnsi="Times New Roman" w:cs="Times New Roman"/>
          <w:sz w:val="24"/>
          <w:szCs w:val="24"/>
        </w:rPr>
        <w:t>Старогольского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 xml:space="preserve"> по вопросам регулирования землепользования и застройки. </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E05EC">
        <w:rPr>
          <w:rFonts w:ascii="Times New Roman" w:hAnsi="Times New Roman" w:cs="Times New Roman"/>
          <w:sz w:val="24"/>
          <w:szCs w:val="24"/>
        </w:rPr>
        <w:t xml:space="preserve"> </w:t>
      </w:r>
      <w:r w:rsidR="002E73AD">
        <w:rPr>
          <w:rFonts w:ascii="Times New Roman" w:hAnsi="Times New Roman" w:cs="Times New Roman"/>
          <w:sz w:val="24"/>
          <w:szCs w:val="24"/>
        </w:rPr>
        <w:t>Старогольского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w:t>
      </w:r>
    </w:p>
    <w:p w:rsidR="00DA1323" w:rsidRPr="004E05EC" w:rsidRDefault="00DA1323" w:rsidP="007353E1">
      <w:pPr>
        <w:pStyle w:val="3"/>
        <w:spacing w:after="240"/>
        <w:rPr>
          <w:rFonts w:cs="Times New Roman"/>
        </w:rPr>
      </w:pPr>
      <w:bookmarkStart w:id="31" w:name="_Toc268484944"/>
      <w:bookmarkStart w:id="32" w:name="_Toc268487884"/>
      <w:bookmarkStart w:id="33" w:name="_Toc269200744"/>
      <w:bookmarkStart w:id="34" w:name="_Toc308772232"/>
      <w:r w:rsidRPr="004E05EC">
        <w:rPr>
          <w:rFonts w:cs="Times New Roman"/>
        </w:rPr>
        <w:t xml:space="preserve">Статья 2. Основные понятия, используемые в правилах землепользования и застройки </w:t>
      </w:r>
      <w:r w:rsidR="002E73AD">
        <w:rPr>
          <w:rFonts w:cs="Times New Roman"/>
        </w:rPr>
        <w:t>Старогольского</w:t>
      </w:r>
      <w:r w:rsidR="002C5BC4" w:rsidRPr="004E05EC">
        <w:rPr>
          <w:rFonts w:cs="Times New Roman"/>
        </w:rPr>
        <w:t xml:space="preserve"> сельского поселения</w:t>
      </w:r>
      <w:r w:rsidRPr="004E05EC">
        <w:rPr>
          <w:rFonts w:cs="Times New Roman"/>
        </w:rPr>
        <w:t xml:space="preserve">  и их определения</w:t>
      </w:r>
      <w:bookmarkEnd w:id="31"/>
      <w:bookmarkEnd w:id="32"/>
      <w:bookmarkEnd w:id="33"/>
      <w:bookmarkEnd w:id="34"/>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lastRenderedPageBreak/>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E05EC" w:rsidRDefault="00256121"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E05EC" w:rsidRDefault="00256121"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lastRenderedPageBreak/>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E05EC">
          <w:rPr>
            <w:rFonts w:ascii="Times New Roman" w:hAnsi="Times New Roman" w:cs="Times New Roman"/>
            <w:sz w:val="24"/>
            <w:szCs w:val="24"/>
          </w:rPr>
          <w:t>75 м</w:t>
        </w:r>
      </w:smartTag>
      <w:r w:rsidRPr="004E05EC">
        <w:rPr>
          <w:rFonts w:ascii="Times New Roman" w:hAnsi="Times New Roman" w:cs="Times New Roman"/>
          <w:sz w:val="24"/>
          <w:szCs w:val="24"/>
        </w:rPr>
        <w:t>.</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E05EC">
          <w:rPr>
            <w:rFonts w:ascii="Times New Roman" w:hAnsi="Times New Roman" w:cs="Times New Roman"/>
            <w:sz w:val="24"/>
            <w:szCs w:val="24"/>
          </w:rPr>
          <w:t>1500 м</w:t>
        </w:r>
      </w:smartTag>
      <w:r w:rsidRPr="004E05EC">
        <w:rPr>
          <w:rFonts w:ascii="Times New Roman" w:hAnsi="Times New Roman" w:cs="Times New Roman"/>
          <w:sz w:val="24"/>
          <w:szCs w:val="24"/>
        </w:rPr>
        <w:t xml:space="preserve">, а также часть объектов </w:t>
      </w:r>
      <w:r w:rsidR="00874F49">
        <w:rPr>
          <w:rFonts w:ascii="Times New Roman" w:hAnsi="Times New Roman" w:cs="Times New Roman"/>
          <w:sz w:val="24"/>
          <w:szCs w:val="24"/>
        </w:rPr>
        <w:t>поселкового</w:t>
      </w:r>
      <w:r w:rsidRPr="004E05EC">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E05EC" w:rsidRDefault="00256121" w:rsidP="00256121">
      <w:pPr>
        <w:pStyle w:val="affff3"/>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sidRPr="004E05EC">
        <w:rPr>
          <w:rFonts w:ascii="Times New Roman" w:hAnsi="Times New Roman" w:cs="Times New Roman"/>
          <w:sz w:val="24"/>
          <w:szCs w:val="24"/>
        </w:rPr>
        <w:t>–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E05EC" w:rsidRDefault="00256121" w:rsidP="00256121">
      <w:pPr>
        <w:pStyle w:val="affff3"/>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E05EC">
          <w:rPr>
            <w:sz w:val="24"/>
            <w:szCs w:val="24"/>
          </w:rPr>
          <w:t>500 м</w:t>
        </w:r>
      </w:smartTag>
      <w:r w:rsidRPr="004E05EC">
        <w:rPr>
          <w:sz w:val="24"/>
          <w:szCs w:val="24"/>
        </w:rPr>
        <w:t xml:space="preserve"> (кроме школ и детских дошкольных учреждений, радиус обслуживания которых определяется в </w:t>
      </w:r>
      <w:r w:rsidRPr="004E05EC">
        <w:rPr>
          <w:sz w:val="24"/>
          <w:szCs w:val="24"/>
        </w:rPr>
        <w:lastRenderedPageBreak/>
        <w:t>соответствии с нормами). Границами, как правило, являются магистральные или жилые улицы, проезды, пешеходные пути, естественные рубежи;</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E05EC" w:rsidRDefault="00256121" w:rsidP="00256121">
      <w:pPr>
        <w:pStyle w:val="affff3"/>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E05EC" w:rsidRDefault="00256121" w:rsidP="00256121">
      <w:pPr>
        <w:pStyle w:val="affff3"/>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E05EC" w:rsidRDefault="00256121" w:rsidP="00256121">
      <w:pPr>
        <w:pStyle w:val="affff3"/>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Pr>
          <w:sz w:val="24"/>
          <w:szCs w:val="24"/>
        </w:rPr>
        <w:t xml:space="preserve">строительства (исторических зон </w:t>
      </w:r>
      <w:r w:rsidRPr="004E05EC">
        <w:rPr>
          <w:sz w:val="24"/>
          <w:szCs w:val="24"/>
        </w:rPr>
        <w:t>поселений и других объектов);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E05EC" w:rsidRDefault="00256121" w:rsidP="00256121">
      <w:pPr>
        <w:pStyle w:val="affff3"/>
        <w:widowControl w:val="0"/>
        <w:ind w:firstLine="709"/>
        <w:rPr>
          <w:sz w:val="24"/>
          <w:szCs w:val="24"/>
        </w:rPr>
      </w:pPr>
      <w:r w:rsidRPr="004E05EC">
        <w:rPr>
          <w:b/>
          <w:sz w:val="24"/>
          <w:szCs w:val="24"/>
        </w:rPr>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E05EC" w:rsidRDefault="00256121" w:rsidP="00256121">
      <w:pPr>
        <w:pStyle w:val="affff3"/>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E05EC" w:rsidRDefault="00256121" w:rsidP="00256121">
      <w:pPr>
        <w:pStyle w:val="affff3"/>
        <w:widowControl w:val="0"/>
        <w:ind w:firstLine="709"/>
        <w:rPr>
          <w:sz w:val="24"/>
          <w:szCs w:val="24"/>
        </w:rPr>
      </w:pPr>
      <w:r w:rsidRPr="004E05EC">
        <w:rPr>
          <w:b/>
          <w:sz w:val="24"/>
          <w:szCs w:val="24"/>
        </w:rPr>
        <w:lastRenderedPageBreak/>
        <w:t>санитарно-защитная зона</w:t>
      </w:r>
      <w:r w:rsidRPr="004E05EC">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D3C20" w:rsidRDefault="005814F0" w:rsidP="00DA1323">
      <w:pPr>
        <w:pStyle w:val="ConsPlusNormal"/>
        <w:widowControl/>
        <w:ind w:firstLine="709"/>
        <w:jc w:val="both"/>
        <w:rPr>
          <w:rFonts w:ascii="Times New Roman" w:hAnsi="Times New Roman" w:cs="Times New Roman"/>
          <w:color w:val="FF0000"/>
          <w:sz w:val="24"/>
          <w:szCs w:val="24"/>
        </w:rPr>
      </w:pPr>
    </w:p>
    <w:p w:rsidR="00DA1323" w:rsidRPr="00E9261F" w:rsidRDefault="00DA1323" w:rsidP="005814F0">
      <w:pPr>
        <w:pStyle w:val="3"/>
        <w:spacing w:after="240"/>
        <w:rPr>
          <w:rFonts w:cs="Times New Roman"/>
        </w:rPr>
      </w:pPr>
      <w:bookmarkStart w:id="38" w:name="_Toc268484945"/>
      <w:bookmarkStart w:id="39" w:name="_Toc268487885"/>
      <w:bookmarkStart w:id="40" w:name="_Toc269200745"/>
      <w:bookmarkStart w:id="41" w:name="_Toc308772233"/>
      <w:r w:rsidRPr="00E9261F">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sidR="002E73AD">
        <w:rPr>
          <w:rFonts w:ascii="Times New Roman" w:hAnsi="Times New Roman" w:cs="Times New Roman"/>
          <w:sz w:val="24"/>
          <w:szCs w:val="24"/>
        </w:rPr>
        <w:t>Старогольского</w:t>
      </w:r>
      <w:r w:rsidR="002C5BC4" w:rsidRPr="00E9261F">
        <w:rPr>
          <w:rFonts w:ascii="Times New Roman" w:hAnsi="Times New Roman" w:cs="Times New Roman"/>
          <w:sz w:val="24"/>
          <w:szCs w:val="24"/>
        </w:rPr>
        <w:t xml:space="preserve"> сельского поселения</w:t>
      </w:r>
      <w:r w:rsidRPr="00E9261F">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E9261F" w:rsidRDefault="005814F0" w:rsidP="005814F0">
      <w:pPr>
        <w:pStyle w:val="ConsPlusNormal"/>
        <w:widowControl/>
        <w:tabs>
          <w:tab w:val="left" w:pos="1134"/>
        </w:tabs>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w:t>
      </w:r>
      <w:r w:rsidR="00DA1323" w:rsidRPr="00E9261F">
        <w:rPr>
          <w:rFonts w:ascii="Times New Roman" w:hAnsi="Times New Roman" w:cs="Times New Roman"/>
          <w:sz w:val="24"/>
          <w:szCs w:val="24"/>
        </w:rPr>
        <w:t>утверждение местных нормативов градостроительного проектирования;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иные полномочия в соответствии с действующим законодательством.</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sidR="002E73AD">
        <w:rPr>
          <w:rFonts w:ascii="Times New Roman" w:hAnsi="Times New Roman" w:cs="Times New Roman"/>
          <w:sz w:val="24"/>
          <w:szCs w:val="24"/>
        </w:rPr>
        <w:t>Старогольского</w:t>
      </w:r>
      <w:r w:rsidR="002C5BC4" w:rsidRPr="00E9261F">
        <w:rPr>
          <w:rFonts w:ascii="Times New Roman" w:hAnsi="Times New Roman" w:cs="Times New Roman"/>
          <w:sz w:val="24"/>
          <w:szCs w:val="24"/>
        </w:rPr>
        <w:t xml:space="preserve"> сельского поселения</w:t>
      </w:r>
      <w:r w:rsidR="005814F0" w:rsidRPr="00E9261F">
        <w:rPr>
          <w:rFonts w:ascii="Times New Roman" w:hAnsi="Times New Roman" w:cs="Times New Roman"/>
          <w:sz w:val="24"/>
          <w:szCs w:val="24"/>
        </w:rPr>
        <w:t xml:space="preserve"> (далее – </w:t>
      </w:r>
      <w:r w:rsidRPr="00E9261F">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lastRenderedPageBreak/>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E9261F" w:rsidRDefault="000C2EAC"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8</w:t>
      </w:r>
      <w:r w:rsidR="00DA1323"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9261F" w:rsidRDefault="005814F0" w:rsidP="00DA1323">
      <w:pPr>
        <w:pStyle w:val="ConsPlusNormal"/>
        <w:widowControl/>
        <w:ind w:firstLine="709"/>
        <w:jc w:val="both"/>
        <w:rPr>
          <w:rFonts w:ascii="Times New Roman" w:hAnsi="Times New Roman" w:cs="Times New Roman"/>
          <w:sz w:val="24"/>
          <w:szCs w:val="24"/>
        </w:rPr>
      </w:pPr>
    </w:p>
    <w:p w:rsidR="00DA1323" w:rsidRPr="00E9261F" w:rsidRDefault="00DA1323" w:rsidP="001B242B">
      <w:pPr>
        <w:pStyle w:val="3"/>
        <w:spacing w:after="240"/>
        <w:rPr>
          <w:rFonts w:cs="Times New Roman"/>
        </w:rPr>
      </w:pPr>
      <w:bookmarkStart w:id="42" w:name="_Toc268484946"/>
      <w:bookmarkStart w:id="43" w:name="_Toc268487886"/>
      <w:bookmarkStart w:id="44" w:name="_Toc269200746"/>
      <w:bookmarkStart w:id="45" w:name="_Toc308772234"/>
      <w:r w:rsidRPr="00E9261F">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sidR="002E73AD">
        <w:rPr>
          <w:rFonts w:ascii="Times New Roman" w:hAnsi="Times New Roman" w:cs="Times New Roman"/>
          <w:sz w:val="24"/>
          <w:szCs w:val="24"/>
        </w:rPr>
        <w:t>Старогольского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Pr>
          <w:rFonts w:ascii="Times New Roman" w:hAnsi="Times New Roman" w:cs="Times New Roman"/>
          <w:sz w:val="24"/>
          <w:szCs w:val="24"/>
        </w:rPr>
        <w:t xml:space="preserve">на основании постановления главы </w:t>
      </w:r>
      <w:r w:rsidR="002E73AD">
        <w:rPr>
          <w:rFonts w:ascii="Times New Roman" w:hAnsi="Times New Roman" w:cs="Times New Roman"/>
          <w:sz w:val="24"/>
          <w:szCs w:val="24"/>
        </w:rPr>
        <w:t>Старогольского</w:t>
      </w:r>
      <w:r w:rsidR="00874F49">
        <w:rPr>
          <w:rFonts w:ascii="Times New Roman" w:hAnsi="Times New Roman" w:cs="Times New Roman"/>
          <w:sz w:val="24"/>
          <w:szCs w:val="24"/>
        </w:rPr>
        <w:t xml:space="preserve"> поселения</w:t>
      </w:r>
      <w:r w:rsidRPr="008B40C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8B40C6" w:rsidRDefault="00DA1323" w:rsidP="00C318DB">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8B40C6" w:rsidRDefault="00DA1323"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8B40C6" w:rsidRDefault="00DA1323"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8B40C6" w:rsidRDefault="00DA1323" w:rsidP="00DA1323">
      <w:pPr>
        <w:ind w:firstLine="709"/>
        <w:jc w:val="both"/>
      </w:pPr>
      <w:r w:rsidRPr="008B40C6">
        <w:t>4) подготовка заключений по результатам публичных слушаний;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7) осуществление процедур, по подготовке проекта изменений в Правила, </w:t>
      </w:r>
      <w:r w:rsidR="00C318DB">
        <w:rPr>
          <w:rFonts w:ascii="Times New Roman" w:hAnsi="Times New Roman" w:cs="Times New Roman"/>
          <w:sz w:val="24"/>
          <w:szCs w:val="24"/>
        </w:rPr>
        <w:t>утверждения изменений в Правила;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8) осуществление иных функций в соответствии с настоящими Правилами и </w:t>
      </w:r>
      <w:r w:rsidR="00C318DB">
        <w:rPr>
          <w:rFonts w:ascii="Times New Roman" w:hAnsi="Times New Roman" w:cs="Times New Roman"/>
          <w:sz w:val="24"/>
          <w:szCs w:val="24"/>
        </w:rPr>
        <w:t xml:space="preserve">постановлением Совета народных депутатов </w:t>
      </w:r>
      <w:r w:rsidR="002E73AD">
        <w:rPr>
          <w:rFonts w:ascii="Times New Roman" w:hAnsi="Times New Roman" w:cs="Times New Roman"/>
          <w:sz w:val="24"/>
          <w:szCs w:val="24"/>
        </w:rPr>
        <w:t>Старогольского</w:t>
      </w:r>
      <w:r w:rsidR="00C318DB">
        <w:rPr>
          <w:rFonts w:ascii="Times New Roman" w:hAnsi="Times New Roman" w:cs="Times New Roman"/>
          <w:sz w:val="24"/>
          <w:szCs w:val="24"/>
        </w:rPr>
        <w:t xml:space="preserve"> сельского поселения об утверждении Положения «О комиссии по подготовке правил землепользования и застройки </w:t>
      </w:r>
      <w:r w:rsidR="002E73AD">
        <w:rPr>
          <w:rFonts w:ascii="Times New Roman" w:hAnsi="Times New Roman" w:cs="Times New Roman"/>
          <w:sz w:val="24"/>
          <w:szCs w:val="24"/>
        </w:rPr>
        <w:t>Старогольского</w:t>
      </w:r>
      <w:r w:rsidR="00C318DB">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3. В состав Комиссии входят </w:t>
      </w:r>
      <w:r w:rsidR="00C318DB">
        <w:rPr>
          <w:rFonts w:ascii="Times New Roman" w:hAnsi="Times New Roman" w:cs="Times New Roman"/>
          <w:sz w:val="24"/>
          <w:szCs w:val="24"/>
        </w:rPr>
        <w:t>высоко</w:t>
      </w:r>
      <w:r w:rsidR="00874F49">
        <w:rPr>
          <w:rFonts w:ascii="Times New Roman" w:hAnsi="Times New Roman" w:cs="Times New Roman"/>
          <w:sz w:val="24"/>
          <w:szCs w:val="24"/>
        </w:rPr>
        <w:t>квалифицированные специалисты</w:t>
      </w:r>
      <w:r w:rsidR="00C318DB">
        <w:rPr>
          <w:rFonts w:ascii="Times New Roman" w:hAnsi="Times New Roman" w:cs="Times New Roman"/>
          <w:sz w:val="24"/>
          <w:szCs w:val="24"/>
        </w:rPr>
        <w:t>,</w:t>
      </w:r>
      <w:r w:rsidR="00874F49">
        <w:rPr>
          <w:rFonts w:ascii="Times New Roman" w:hAnsi="Times New Roman" w:cs="Times New Roman"/>
          <w:sz w:val="24"/>
          <w:szCs w:val="24"/>
        </w:rPr>
        <w:t xml:space="preserve"> </w:t>
      </w:r>
      <w:r w:rsidRPr="008B40C6">
        <w:rPr>
          <w:rFonts w:ascii="Times New Roman" w:hAnsi="Times New Roman" w:cs="Times New Roman"/>
          <w:sz w:val="24"/>
          <w:szCs w:val="24"/>
        </w:rPr>
        <w:t>представители органов местного самоуправления</w:t>
      </w:r>
      <w:r w:rsidR="00921B13" w:rsidRPr="008B40C6">
        <w:rPr>
          <w:rFonts w:ascii="Times New Roman" w:hAnsi="Times New Roman" w:cs="Times New Roman"/>
          <w:sz w:val="24"/>
          <w:szCs w:val="24"/>
        </w:rPr>
        <w:t xml:space="preserve"> </w:t>
      </w:r>
      <w:r w:rsidR="002E73AD">
        <w:rPr>
          <w:rFonts w:ascii="Times New Roman" w:hAnsi="Times New Roman" w:cs="Times New Roman"/>
          <w:sz w:val="24"/>
          <w:szCs w:val="24"/>
        </w:rPr>
        <w:t>Старогольского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депутаты Совета народных депутатов </w:t>
      </w:r>
      <w:r w:rsidR="002E73AD">
        <w:rPr>
          <w:rFonts w:ascii="Times New Roman" w:hAnsi="Times New Roman" w:cs="Times New Roman"/>
          <w:sz w:val="24"/>
          <w:szCs w:val="24"/>
        </w:rPr>
        <w:t>Старогольского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8B40C6">
        <w:rPr>
          <w:rFonts w:ascii="Times New Roman" w:hAnsi="Times New Roman" w:cs="Times New Roman"/>
          <w:sz w:val="24"/>
          <w:szCs w:val="24"/>
        </w:rPr>
        <w:t>Орлов</w:t>
      </w:r>
      <w:r w:rsidRPr="008B40C6">
        <w:rPr>
          <w:rFonts w:ascii="Times New Roman" w:hAnsi="Times New Roman" w:cs="Times New Roman"/>
          <w:sz w:val="24"/>
          <w:szCs w:val="24"/>
        </w:rPr>
        <w:t xml:space="preserve">ской области, органов местного самоуправления </w:t>
      </w:r>
      <w:r w:rsidR="002E73AD">
        <w:rPr>
          <w:rFonts w:ascii="Times New Roman" w:hAnsi="Times New Roman" w:cs="Times New Roman"/>
          <w:sz w:val="24"/>
          <w:szCs w:val="24"/>
        </w:rPr>
        <w:t>Новодеревеньковского</w:t>
      </w:r>
      <w:r w:rsidR="00921B13" w:rsidRPr="008B40C6">
        <w:rPr>
          <w:rFonts w:ascii="Times New Roman" w:hAnsi="Times New Roman" w:cs="Times New Roman"/>
          <w:sz w:val="24"/>
          <w:szCs w:val="24"/>
        </w:rPr>
        <w:t xml:space="preserve"> </w:t>
      </w:r>
      <w:r w:rsidRPr="008B40C6">
        <w:rPr>
          <w:rFonts w:ascii="Times New Roman" w:hAnsi="Times New Roman" w:cs="Times New Roman"/>
          <w:sz w:val="24"/>
          <w:szCs w:val="24"/>
        </w:rPr>
        <w:t>района, иных органов и организаций.</w:t>
      </w:r>
    </w:p>
    <w:p w:rsidR="00C318DB" w:rsidRPr="008B40C6" w:rsidRDefault="00C318DB" w:rsidP="00DA132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D3C20" w:rsidRDefault="00C07ACB" w:rsidP="00DA1323">
      <w:pPr>
        <w:pStyle w:val="3"/>
        <w:rPr>
          <w:rFonts w:cs="Times New Roman"/>
          <w:color w:val="FF0000"/>
        </w:rPr>
      </w:pPr>
      <w:bookmarkStart w:id="46" w:name="_Toc268484947"/>
      <w:bookmarkStart w:id="47" w:name="_Toc268487887"/>
      <w:bookmarkStart w:id="48" w:name="_Toc269200747"/>
    </w:p>
    <w:p w:rsidR="00DA1323" w:rsidRPr="008B40C6" w:rsidRDefault="00DA1323" w:rsidP="00C07ACB">
      <w:pPr>
        <w:pStyle w:val="3"/>
        <w:spacing w:after="240"/>
        <w:rPr>
          <w:rFonts w:cs="Times New Roman"/>
        </w:rPr>
      </w:pPr>
      <w:bookmarkStart w:id="49" w:name="_Toc308772235"/>
      <w:r w:rsidRPr="008B40C6">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8B40C6">
        <w:rPr>
          <w:rFonts w:cs="Times New Roman"/>
        </w:rPr>
        <w:t xml:space="preserve">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sidR="002E73AD">
        <w:rPr>
          <w:rFonts w:ascii="Times New Roman" w:hAnsi="Times New Roman" w:cs="Times New Roman"/>
          <w:sz w:val="24"/>
          <w:szCs w:val="24"/>
        </w:rPr>
        <w:t>Старогольского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устанавливаются следующие территориальные зоны: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DA1323" w:rsidRPr="008B40C6" w:rsidRDefault="00ED6A5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w:t>
      </w:r>
      <w:r w:rsidR="00DA1323" w:rsidRPr="008B40C6">
        <w:rPr>
          <w:rFonts w:ascii="Times New Roman" w:hAnsi="Times New Roman" w:cs="Times New Roman"/>
          <w:sz w:val="24"/>
          <w:szCs w:val="24"/>
        </w:rPr>
        <w:t xml:space="preserve">Зона </w:t>
      </w:r>
      <w:r w:rsidR="002E73AD">
        <w:rPr>
          <w:rFonts w:ascii="Times New Roman" w:hAnsi="Times New Roman" w:cs="Times New Roman"/>
          <w:sz w:val="24"/>
          <w:szCs w:val="24"/>
        </w:rPr>
        <w:t>малоэтажной</w:t>
      </w:r>
      <w:r w:rsidR="007C6954">
        <w:rPr>
          <w:rFonts w:ascii="Times New Roman" w:hAnsi="Times New Roman" w:cs="Times New Roman"/>
          <w:sz w:val="24"/>
          <w:szCs w:val="24"/>
        </w:rPr>
        <w:t xml:space="preserve"> жилой застройки</w:t>
      </w:r>
      <w:r w:rsidRPr="008B40C6">
        <w:rPr>
          <w:rFonts w:ascii="Times New Roman" w:hAnsi="Times New Roman" w:cs="Times New Roman"/>
          <w:sz w:val="24"/>
          <w:szCs w:val="24"/>
        </w:rPr>
        <w:t xml:space="preserve"> – </w:t>
      </w:r>
      <w:r w:rsidR="002E73AD">
        <w:rPr>
          <w:rFonts w:ascii="Times New Roman" w:hAnsi="Times New Roman" w:cs="Times New Roman"/>
          <w:sz w:val="24"/>
          <w:szCs w:val="24"/>
        </w:rPr>
        <w:t>Ж1.</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D27311" w:rsidRPr="008B40C6">
        <w:rPr>
          <w:rFonts w:ascii="Times New Roman" w:hAnsi="Times New Roman" w:cs="Times New Roman"/>
          <w:sz w:val="24"/>
          <w:szCs w:val="24"/>
        </w:rPr>
        <w:t>многофунк</w:t>
      </w:r>
      <w:r w:rsidR="00C908F3">
        <w:rPr>
          <w:rFonts w:ascii="Times New Roman" w:hAnsi="Times New Roman" w:cs="Times New Roman"/>
          <w:sz w:val="24"/>
          <w:szCs w:val="24"/>
        </w:rPr>
        <w:t>циональной общественно-деловой</w:t>
      </w:r>
      <w:r w:rsidR="00555BFD" w:rsidRPr="008B40C6">
        <w:rPr>
          <w:rFonts w:ascii="Times New Roman" w:hAnsi="Times New Roman" w:cs="Times New Roman"/>
          <w:sz w:val="24"/>
          <w:szCs w:val="24"/>
        </w:rPr>
        <w:t xml:space="preserve"> </w:t>
      </w:r>
      <w:r w:rsidR="00C908F3">
        <w:rPr>
          <w:rFonts w:ascii="Times New Roman" w:hAnsi="Times New Roman" w:cs="Times New Roman"/>
          <w:sz w:val="24"/>
          <w:szCs w:val="24"/>
        </w:rPr>
        <w:t>застройки</w:t>
      </w:r>
      <w:r w:rsidRPr="008B40C6">
        <w:rPr>
          <w:rFonts w:ascii="Times New Roman" w:hAnsi="Times New Roman" w:cs="Times New Roman"/>
          <w:sz w:val="24"/>
          <w:szCs w:val="24"/>
        </w:rPr>
        <w:t xml:space="preserve"> </w:t>
      </w:r>
      <w:r w:rsidR="00921B13" w:rsidRPr="008B40C6">
        <w:rPr>
          <w:rFonts w:ascii="Times New Roman" w:hAnsi="Times New Roman" w:cs="Times New Roman"/>
          <w:sz w:val="24"/>
          <w:szCs w:val="24"/>
        </w:rPr>
        <w:t>–</w:t>
      </w:r>
      <w:r w:rsidRPr="008B40C6">
        <w:rPr>
          <w:rFonts w:ascii="Times New Roman" w:hAnsi="Times New Roman" w:cs="Times New Roman"/>
          <w:sz w:val="24"/>
          <w:szCs w:val="24"/>
        </w:rPr>
        <w:t xml:space="preserve"> О1</w:t>
      </w:r>
      <w:r w:rsidR="00555BFD" w:rsidRPr="008B40C6">
        <w:rPr>
          <w:rFonts w:ascii="Times New Roman" w:hAnsi="Times New Roman" w:cs="Times New Roman"/>
          <w:sz w:val="24"/>
          <w:szCs w:val="24"/>
        </w:rPr>
        <w:t>;</w:t>
      </w:r>
    </w:p>
    <w:p w:rsidR="00DA1323"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555BFD" w:rsidRPr="008B40C6">
        <w:rPr>
          <w:rFonts w:ascii="Times New Roman" w:hAnsi="Times New Roman" w:cs="Times New Roman"/>
          <w:sz w:val="24"/>
          <w:szCs w:val="24"/>
        </w:rPr>
        <w:t>размещения</w:t>
      </w:r>
      <w:r w:rsidR="00E31973" w:rsidRPr="008B40C6">
        <w:rPr>
          <w:rFonts w:ascii="Times New Roman" w:hAnsi="Times New Roman" w:cs="Times New Roman"/>
          <w:sz w:val="24"/>
          <w:szCs w:val="24"/>
        </w:rPr>
        <w:t xml:space="preserve"> </w:t>
      </w:r>
      <w:r w:rsidR="008B40C6" w:rsidRPr="008B40C6">
        <w:rPr>
          <w:rFonts w:ascii="Times New Roman" w:hAnsi="Times New Roman" w:cs="Times New Roman"/>
          <w:sz w:val="24"/>
          <w:szCs w:val="24"/>
        </w:rPr>
        <w:t>общеобразовательных учреждений</w:t>
      </w:r>
      <w:r w:rsidR="007B1D17" w:rsidRPr="008B40C6">
        <w:rPr>
          <w:rFonts w:ascii="Times New Roman" w:hAnsi="Times New Roman" w:cs="Times New Roman"/>
          <w:sz w:val="24"/>
          <w:szCs w:val="24"/>
        </w:rPr>
        <w:t xml:space="preserve"> </w:t>
      </w:r>
      <w:r w:rsidR="003E4B82" w:rsidRPr="008B40C6">
        <w:rPr>
          <w:rFonts w:ascii="Times New Roman" w:hAnsi="Times New Roman" w:cs="Times New Roman"/>
          <w:sz w:val="24"/>
          <w:szCs w:val="24"/>
        </w:rPr>
        <w:t xml:space="preserve">– </w:t>
      </w:r>
      <w:r w:rsidR="00D27311" w:rsidRPr="008B40C6">
        <w:rPr>
          <w:rFonts w:ascii="Times New Roman" w:hAnsi="Times New Roman" w:cs="Times New Roman"/>
          <w:sz w:val="24"/>
          <w:szCs w:val="24"/>
        </w:rPr>
        <w:t>О</w:t>
      </w:r>
      <w:r w:rsidR="00C908F3">
        <w:rPr>
          <w:rFonts w:ascii="Times New Roman" w:hAnsi="Times New Roman" w:cs="Times New Roman"/>
          <w:sz w:val="24"/>
          <w:szCs w:val="24"/>
        </w:rPr>
        <w:t>2;</w:t>
      </w:r>
    </w:p>
    <w:p w:rsidR="00C908F3"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-Зона размещения </w:t>
      </w:r>
      <w:r w:rsidR="002E73AD">
        <w:rPr>
          <w:rFonts w:ascii="Times New Roman" w:hAnsi="Times New Roman" w:cs="Times New Roman"/>
          <w:sz w:val="24"/>
          <w:szCs w:val="24"/>
        </w:rPr>
        <w:t>учреждений здравоохранения</w:t>
      </w:r>
      <w:r>
        <w:rPr>
          <w:rFonts w:ascii="Times New Roman" w:hAnsi="Times New Roman" w:cs="Times New Roman"/>
          <w:sz w:val="24"/>
          <w:szCs w:val="24"/>
        </w:rPr>
        <w:t>-О3;</w:t>
      </w:r>
    </w:p>
    <w:p w:rsidR="002147A6" w:rsidRPr="008B40C6" w:rsidRDefault="002147A6" w:rsidP="002147A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объектов культуры и искусства -О4;</w:t>
      </w:r>
    </w:p>
    <w:p w:rsidR="002147A6" w:rsidRPr="008B40C6" w:rsidRDefault="002147A6" w:rsidP="002147A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культовых сооружений –О5.</w:t>
      </w:r>
    </w:p>
    <w:p w:rsidR="00DA1323" w:rsidRPr="00A442E2" w:rsidRDefault="00DA1323"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1.3. Производственн</w:t>
      </w:r>
      <w:r w:rsidR="00921B13" w:rsidRPr="00A442E2">
        <w:rPr>
          <w:rFonts w:ascii="Times New Roman" w:hAnsi="Times New Roman" w:cs="Times New Roman"/>
          <w:sz w:val="24"/>
          <w:szCs w:val="24"/>
        </w:rPr>
        <w:t xml:space="preserve">ые </w:t>
      </w:r>
      <w:r w:rsidRPr="00A442E2">
        <w:rPr>
          <w:rFonts w:ascii="Times New Roman" w:hAnsi="Times New Roman" w:cs="Times New Roman"/>
          <w:sz w:val="24"/>
          <w:szCs w:val="24"/>
        </w:rPr>
        <w:t>зоны, в том числе подзоны:</w:t>
      </w:r>
    </w:p>
    <w:p w:rsidR="002E73AD" w:rsidRPr="00A442E2" w:rsidRDefault="002E73AD" w:rsidP="002E73AD">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Зона размещения предприятий</w:t>
      </w:r>
      <w:r>
        <w:rPr>
          <w:rFonts w:ascii="Times New Roman" w:hAnsi="Times New Roman" w:cs="Times New Roman"/>
          <w:spacing w:val="-6"/>
          <w:sz w:val="24"/>
          <w:szCs w:val="24"/>
        </w:rPr>
        <w:t xml:space="preserve"> 3 класса санитарной классификации</w:t>
      </w:r>
      <w:r w:rsidRPr="00A442E2">
        <w:rPr>
          <w:rFonts w:ascii="Times New Roman" w:hAnsi="Times New Roman" w:cs="Times New Roman"/>
          <w:spacing w:val="-6"/>
          <w:sz w:val="24"/>
          <w:szCs w:val="24"/>
        </w:rPr>
        <w:t>– П1</w:t>
      </w:r>
      <w:r>
        <w:rPr>
          <w:rFonts w:ascii="Times New Roman" w:hAnsi="Times New Roman" w:cs="Times New Roman"/>
          <w:spacing w:val="-6"/>
          <w:sz w:val="24"/>
          <w:szCs w:val="24"/>
        </w:rPr>
        <w:t>;</w:t>
      </w:r>
    </w:p>
    <w:p w:rsidR="002E73AD" w:rsidRPr="00A442E2" w:rsidRDefault="002E73AD" w:rsidP="002E73AD">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Зона размещения предприятий</w:t>
      </w:r>
      <w:r>
        <w:rPr>
          <w:rFonts w:ascii="Times New Roman" w:hAnsi="Times New Roman" w:cs="Times New Roman"/>
          <w:spacing w:val="-6"/>
          <w:sz w:val="24"/>
          <w:szCs w:val="24"/>
        </w:rPr>
        <w:t xml:space="preserve"> 4 класса санитарной классификации</w:t>
      </w:r>
      <w:r w:rsidRPr="00A442E2">
        <w:rPr>
          <w:rFonts w:ascii="Times New Roman" w:hAnsi="Times New Roman" w:cs="Times New Roman"/>
          <w:spacing w:val="-6"/>
          <w:sz w:val="24"/>
          <w:szCs w:val="24"/>
        </w:rPr>
        <w:t>– П</w:t>
      </w:r>
      <w:r>
        <w:rPr>
          <w:rFonts w:ascii="Times New Roman" w:hAnsi="Times New Roman" w:cs="Times New Roman"/>
          <w:spacing w:val="-6"/>
          <w:sz w:val="24"/>
          <w:szCs w:val="24"/>
        </w:rPr>
        <w:t>2;</w:t>
      </w:r>
    </w:p>
    <w:p w:rsidR="002E168A" w:rsidRPr="00A442E2" w:rsidRDefault="002E168A" w:rsidP="00F85E5A">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xml:space="preserve">- </w:t>
      </w:r>
      <w:r w:rsidR="00D27311" w:rsidRPr="00A442E2">
        <w:rPr>
          <w:rFonts w:ascii="Times New Roman" w:hAnsi="Times New Roman" w:cs="Times New Roman"/>
          <w:spacing w:val="-6"/>
          <w:sz w:val="24"/>
          <w:szCs w:val="24"/>
        </w:rPr>
        <w:t>Зона размещения предприятий</w:t>
      </w:r>
      <w:r w:rsidR="002E73AD">
        <w:rPr>
          <w:rFonts w:ascii="Times New Roman" w:hAnsi="Times New Roman" w:cs="Times New Roman"/>
          <w:spacing w:val="-6"/>
          <w:sz w:val="24"/>
          <w:szCs w:val="24"/>
        </w:rPr>
        <w:t xml:space="preserve"> 5 класса санитарной классификации</w:t>
      </w:r>
      <w:r w:rsidR="0076149E" w:rsidRPr="00A442E2">
        <w:rPr>
          <w:rFonts w:ascii="Times New Roman" w:hAnsi="Times New Roman" w:cs="Times New Roman"/>
          <w:spacing w:val="-6"/>
          <w:sz w:val="24"/>
          <w:szCs w:val="24"/>
        </w:rPr>
        <w:t>– П</w:t>
      </w:r>
      <w:r w:rsidR="002E73AD">
        <w:rPr>
          <w:rFonts w:ascii="Times New Roman" w:hAnsi="Times New Roman" w:cs="Times New Roman"/>
          <w:spacing w:val="-6"/>
          <w:sz w:val="24"/>
          <w:szCs w:val="24"/>
        </w:rPr>
        <w:t>3.</w:t>
      </w:r>
    </w:p>
    <w:p w:rsidR="00A9476B" w:rsidRPr="00A442E2" w:rsidRDefault="00A9476B"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1.4. Зоны инженерно-транспортной инфраструктуры, в том числе подзоны:</w:t>
      </w:r>
    </w:p>
    <w:p w:rsidR="00C908F3" w:rsidRPr="00A442E2" w:rsidRDefault="00C908F3" w:rsidP="00C908F3">
      <w:pPr>
        <w:ind w:firstLine="709"/>
        <w:jc w:val="both"/>
        <w:rPr>
          <w:iCs/>
        </w:rPr>
      </w:pPr>
      <w:r w:rsidRPr="00A442E2">
        <w:rPr>
          <w:i/>
          <w:iCs/>
        </w:rPr>
        <w:t>-</w:t>
      </w:r>
      <w:r w:rsidRPr="00A442E2">
        <w:rPr>
          <w:iCs/>
        </w:rPr>
        <w:t>Зона внешней тр</w:t>
      </w:r>
      <w:r>
        <w:rPr>
          <w:iCs/>
        </w:rPr>
        <w:t>анспортной инфраструктуры – ИТ1;</w:t>
      </w:r>
    </w:p>
    <w:p w:rsidR="00A9476B" w:rsidRPr="00A442E2" w:rsidRDefault="00A9476B" w:rsidP="00A9476B">
      <w:pPr>
        <w:ind w:firstLine="709"/>
        <w:jc w:val="both"/>
        <w:rPr>
          <w:iCs/>
        </w:rPr>
      </w:pPr>
      <w:r w:rsidRPr="00A442E2">
        <w:rPr>
          <w:i/>
          <w:iCs/>
        </w:rPr>
        <w:t>-</w:t>
      </w:r>
      <w:r w:rsidRPr="00A442E2">
        <w:rPr>
          <w:iCs/>
        </w:rPr>
        <w:t>Зона инженерно-транспортной инфраструктуры в гра</w:t>
      </w:r>
      <w:r w:rsidR="002F300A" w:rsidRPr="00A442E2">
        <w:rPr>
          <w:iCs/>
        </w:rPr>
        <w:t>ницах населенных пунктов – ИТ</w:t>
      </w:r>
      <w:r w:rsidR="00C908F3">
        <w:rPr>
          <w:iCs/>
        </w:rPr>
        <w:t>2.</w:t>
      </w:r>
    </w:p>
    <w:p w:rsidR="003D5D12" w:rsidRPr="00A442E2" w:rsidRDefault="00555BFD"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A9476B" w:rsidRPr="00A442E2">
        <w:rPr>
          <w:rFonts w:ascii="Times New Roman" w:hAnsi="Times New Roman" w:cs="Times New Roman"/>
          <w:sz w:val="24"/>
          <w:szCs w:val="24"/>
        </w:rPr>
        <w:t>5</w:t>
      </w:r>
      <w:r w:rsidRPr="00A442E2">
        <w:rPr>
          <w:rFonts w:ascii="Times New Roman" w:hAnsi="Times New Roman" w:cs="Times New Roman"/>
          <w:sz w:val="24"/>
          <w:szCs w:val="24"/>
        </w:rPr>
        <w:t xml:space="preserve">. </w:t>
      </w:r>
      <w:r w:rsidR="003D5D12" w:rsidRPr="00A442E2">
        <w:rPr>
          <w:rFonts w:ascii="Times New Roman" w:hAnsi="Times New Roman" w:cs="Times New Roman"/>
          <w:sz w:val="24"/>
          <w:szCs w:val="24"/>
        </w:rPr>
        <w:t>Зоны сельскохозяйственного использования:</w:t>
      </w:r>
    </w:p>
    <w:p w:rsidR="003D5D12" w:rsidRPr="00A442E2" w:rsidRDefault="003D5D12"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сельскохозяйственного использования </w:t>
      </w:r>
      <w:r w:rsidR="00C908F3">
        <w:rPr>
          <w:rFonts w:ascii="Times New Roman" w:hAnsi="Times New Roman" w:cs="Times New Roman"/>
          <w:sz w:val="24"/>
          <w:szCs w:val="24"/>
        </w:rPr>
        <w:t>в составе земель населенных пунктов – Сх</w:t>
      </w:r>
      <w:r w:rsidRPr="00A442E2">
        <w:rPr>
          <w:rFonts w:ascii="Times New Roman" w:hAnsi="Times New Roman" w:cs="Times New Roman"/>
          <w:sz w:val="24"/>
          <w:szCs w:val="24"/>
        </w:rPr>
        <w:t>1;</w:t>
      </w:r>
    </w:p>
    <w:p w:rsidR="00555BFD" w:rsidRPr="00A442E2" w:rsidRDefault="003D5D12" w:rsidP="00A442E2">
      <w:pPr>
        <w:pStyle w:val="ConsPlusNormal"/>
        <w:widowControl/>
        <w:tabs>
          <w:tab w:val="left" w:pos="851"/>
        </w:tabs>
        <w:ind w:firstLine="709"/>
        <w:jc w:val="both"/>
        <w:rPr>
          <w:rFonts w:ascii="Times New Roman" w:hAnsi="Times New Roman" w:cs="Times New Roman"/>
          <w:spacing w:val="4"/>
          <w:sz w:val="24"/>
          <w:szCs w:val="24"/>
        </w:rPr>
      </w:pPr>
      <w:r w:rsidRPr="00A442E2">
        <w:rPr>
          <w:rFonts w:ascii="Times New Roman" w:hAnsi="Times New Roman" w:cs="Times New Roman"/>
          <w:sz w:val="24"/>
          <w:szCs w:val="24"/>
        </w:rPr>
        <w:t>-</w:t>
      </w:r>
      <w:r w:rsidR="00A442E2" w:rsidRPr="00A442E2">
        <w:rPr>
          <w:rFonts w:ascii="Times New Roman" w:hAnsi="Times New Roman" w:cs="Times New Roman"/>
          <w:sz w:val="24"/>
          <w:szCs w:val="24"/>
        </w:rPr>
        <w:t xml:space="preserve"> </w:t>
      </w:r>
      <w:r w:rsidRPr="00A442E2">
        <w:rPr>
          <w:rFonts w:ascii="Times New Roman" w:hAnsi="Times New Roman" w:cs="Times New Roman"/>
          <w:spacing w:val="4"/>
          <w:sz w:val="24"/>
          <w:szCs w:val="24"/>
        </w:rPr>
        <w:t>Зона сельскохозяйственных угодий в границах земель сель</w:t>
      </w:r>
      <w:r w:rsidR="00A442E2" w:rsidRPr="00A442E2">
        <w:rPr>
          <w:rFonts w:ascii="Times New Roman" w:hAnsi="Times New Roman" w:cs="Times New Roman"/>
          <w:spacing w:val="4"/>
          <w:sz w:val="24"/>
          <w:szCs w:val="24"/>
        </w:rPr>
        <w:t>ско</w:t>
      </w:r>
      <w:r w:rsidRPr="00A442E2">
        <w:rPr>
          <w:rFonts w:ascii="Times New Roman" w:hAnsi="Times New Roman" w:cs="Times New Roman"/>
          <w:spacing w:val="4"/>
          <w:sz w:val="24"/>
          <w:szCs w:val="24"/>
        </w:rPr>
        <w:t>хоз</w:t>
      </w:r>
      <w:r w:rsidR="00A442E2" w:rsidRPr="00A442E2">
        <w:rPr>
          <w:rFonts w:ascii="Times New Roman" w:hAnsi="Times New Roman" w:cs="Times New Roman"/>
          <w:spacing w:val="4"/>
          <w:sz w:val="24"/>
          <w:szCs w:val="24"/>
        </w:rPr>
        <w:t xml:space="preserve">яйственного </w:t>
      </w:r>
      <w:r w:rsidRPr="00A442E2">
        <w:rPr>
          <w:rFonts w:ascii="Times New Roman" w:hAnsi="Times New Roman" w:cs="Times New Roman"/>
          <w:spacing w:val="4"/>
          <w:sz w:val="24"/>
          <w:szCs w:val="24"/>
        </w:rPr>
        <w:t>на</w:t>
      </w:r>
      <w:r w:rsidR="00B0726D" w:rsidRPr="00A442E2">
        <w:rPr>
          <w:rFonts w:ascii="Times New Roman" w:hAnsi="Times New Roman" w:cs="Times New Roman"/>
          <w:spacing w:val="4"/>
          <w:sz w:val="24"/>
          <w:szCs w:val="24"/>
        </w:rPr>
        <w:t>зна</w:t>
      </w:r>
      <w:r w:rsidR="00C908F3">
        <w:rPr>
          <w:rFonts w:ascii="Times New Roman" w:hAnsi="Times New Roman" w:cs="Times New Roman"/>
          <w:spacing w:val="4"/>
          <w:sz w:val="24"/>
          <w:szCs w:val="24"/>
        </w:rPr>
        <w:t>чения – Сх</w:t>
      </w:r>
      <w:r w:rsidRPr="00A442E2">
        <w:rPr>
          <w:rFonts w:ascii="Times New Roman" w:hAnsi="Times New Roman" w:cs="Times New Roman"/>
          <w:spacing w:val="4"/>
          <w:sz w:val="24"/>
          <w:szCs w:val="24"/>
        </w:rPr>
        <w:t>2.</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6</w:t>
      </w:r>
      <w:r w:rsidRPr="000B0682">
        <w:rPr>
          <w:rFonts w:ascii="Times New Roman" w:hAnsi="Times New Roman" w:cs="Times New Roman"/>
          <w:sz w:val="24"/>
          <w:szCs w:val="24"/>
        </w:rPr>
        <w:t>. Зоны специального назначения, в том числе подзоны::</w:t>
      </w:r>
    </w:p>
    <w:p w:rsidR="00A9476B" w:rsidRDefault="00C908F3"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w:t>
      </w:r>
      <w:r w:rsidR="002E73AD">
        <w:rPr>
          <w:rFonts w:ascii="Times New Roman" w:hAnsi="Times New Roman" w:cs="Times New Roman"/>
          <w:sz w:val="24"/>
          <w:szCs w:val="24"/>
        </w:rPr>
        <w:t>а</w:t>
      </w:r>
      <w:r>
        <w:rPr>
          <w:rFonts w:ascii="Times New Roman" w:hAnsi="Times New Roman" w:cs="Times New Roman"/>
          <w:sz w:val="24"/>
          <w:szCs w:val="24"/>
        </w:rPr>
        <w:t xml:space="preserve"> – Сн</w:t>
      </w:r>
      <w:r w:rsidR="00A9476B" w:rsidRPr="000B0682">
        <w:rPr>
          <w:rFonts w:ascii="Times New Roman" w:hAnsi="Times New Roman" w:cs="Times New Roman"/>
          <w:sz w:val="24"/>
          <w:szCs w:val="24"/>
        </w:rPr>
        <w:t>1;</w:t>
      </w:r>
    </w:p>
    <w:p w:rsidR="002E73AD" w:rsidRDefault="002E73AD"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территории скотомогильников- Сн2;</w:t>
      </w:r>
    </w:p>
    <w:p w:rsidR="002E73AD" w:rsidRPr="000B0682" w:rsidRDefault="002E73AD"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сбора отходов потребления –Сн3.</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7</w:t>
      </w:r>
      <w:r w:rsidRPr="000B0682">
        <w:rPr>
          <w:rFonts w:ascii="Times New Roman" w:hAnsi="Times New Roman" w:cs="Times New Roman"/>
          <w:sz w:val="24"/>
          <w:szCs w:val="24"/>
        </w:rPr>
        <w:t>. Зона лесов, в том числе подзоны:</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-Зона </w:t>
      </w:r>
      <w:r w:rsidR="002E73AD">
        <w:rPr>
          <w:rFonts w:ascii="Times New Roman" w:hAnsi="Times New Roman" w:cs="Times New Roman"/>
          <w:sz w:val="24"/>
          <w:szCs w:val="24"/>
        </w:rPr>
        <w:t>земель лесного фонда</w:t>
      </w:r>
      <w:r w:rsidRPr="000B0682">
        <w:rPr>
          <w:rFonts w:ascii="Times New Roman" w:hAnsi="Times New Roman" w:cs="Times New Roman"/>
          <w:sz w:val="24"/>
          <w:szCs w:val="24"/>
        </w:rPr>
        <w:t xml:space="preserve"> – Л1.</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8</w:t>
      </w:r>
      <w:r w:rsidRPr="000B0682">
        <w:rPr>
          <w:rFonts w:ascii="Times New Roman" w:hAnsi="Times New Roman" w:cs="Times New Roman"/>
          <w:sz w:val="24"/>
          <w:szCs w:val="24"/>
        </w:rPr>
        <w:t>. Зона водных объектов, в том числе подзоны;</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w:t>
      </w:r>
      <w:r w:rsidR="008176D8" w:rsidRPr="000B0682">
        <w:rPr>
          <w:rFonts w:ascii="Times New Roman" w:hAnsi="Times New Roman" w:cs="Times New Roman"/>
          <w:sz w:val="24"/>
          <w:szCs w:val="24"/>
        </w:rPr>
        <w:t xml:space="preserve"> </w:t>
      </w:r>
      <w:r w:rsidRPr="000B0682">
        <w:rPr>
          <w:rFonts w:ascii="Times New Roman" w:hAnsi="Times New Roman" w:cs="Times New Roman"/>
          <w:sz w:val="24"/>
          <w:szCs w:val="24"/>
        </w:rPr>
        <w:t>Зона вод</w:t>
      </w:r>
      <w:r w:rsidR="008176D8" w:rsidRPr="000B0682">
        <w:rPr>
          <w:rFonts w:ascii="Times New Roman" w:hAnsi="Times New Roman" w:cs="Times New Roman"/>
          <w:sz w:val="24"/>
          <w:szCs w:val="24"/>
        </w:rPr>
        <w:t xml:space="preserve">ных объектов общего пользования – </w:t>
      </w:r>
      <w:r w:rsidRPr="000B0682">
        <w:rPr>
          <w:rFonts w:ascii="Times New Roman" w:hAnsi="Times New Roman" w:cs="Times New Roman"/>
          <w:sz w:val="24"/>
          <w:szCs w:val="24"/>
        </w:rPr>
        <w:t>В1.</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w:t>
      </w:r>
      <w:r w:rsidR="00DA1323" w:rsidRPr="000B0682">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w:t>
      </w:r>
      <w:r w:rsidR="00DA1323" w:rsidRPr="000B0682">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w:t>
      </w:r>
      <w:r w:rsidR="00DA1323" w:rsidRPr="000B0682">
        <w:rPr>
          <w:rFonts w:ascii="Times New Roman" w:hAnsi="Times New Roman" w:cs="Times New Roman"/>
          <w:sz w:val="24"/>
          <w:szCs w:val="24"/>
        </w:rPr>
        <w:t>. Градостроительные регламенты установлены с учетом:</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w:t>
      </w:r>
      <w:r w:rsidRPr="00661502">
        <w:rPr>
          <w:rFonts w:ascii="Times New Roman" w:hAnsi="Times New Roman" w:cs="Times New Roman"/>
          <w:sz w:val="24"/>
          <w:szCs w:val="24"/>
        </w:rPr>
        <w:lastRenderedPageBreak/>
        <w:t>территориального планирования</w:t>
      </w:r>
      <w:r w:rsidR="00BF7B79" w:rsidRPr="00661502">
        <w:rPr>
          <w:rFonts w:ascii="Times New Roman" w:hAnsi="Times New Roman" w:cs="Times New Roman"/>
          <w:sz w:val="24"/>
          <w:szCs w:val="24"/>
        </w:rPr>
        <w:t xml:space="preserve"> </w:t>
      </w:r>
      <w:r w:rsidR="002E73AD">
        <w:rPr>
          <w:rFonts w:ascii="Times New Roman" w:hAnsi="Times New Roman" w:cs="Times New Roman"/>
          <w:sz w:val="24"/>
          <w:szCs w:val="24"/>
        </w:rPr>
        <w:t>Новодеревеньковского</w:t>
      </w:r>
      <w:r w:rsidR="00AE778F" w:rsidRPr="00661502">
        <w:rPr>
          <w:rFonts w:ascii="Times New Roman" w:hAnsi="Times New Roman" w:cs="Times New Roman"/>
          <w:sz w:val="24"/>
          <w:szCs w:val="24"/>
        </w:rPr>
        <w:t xml:space="preserve"> </w:t>
      </w:r>
      <w:r w:rsidR="003947EA" w:rsidRPr="00661502">
        <w:rPr>
          <w:rFonts w:ascii="Times New Roman" w:hAnsi="Times New Roman" w:cs="Times New Roman"/>
          <w:sz w:val="24"/>
          <w:szCs w:val="24"/>
        </w:rPr>
        <w:t xml:space="preserve"> муниципального района</w:t>
      </w:r>
      <w:r w:rsidRPr="00661502">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61502" w:rsidRDefault="00BF7B79"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w:t>
      </w:r>
      <w:r w:rsidR="00DA1323" w:rsidRPr="00661502">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w:t>
      </w:r>
      <w:r w:rsidR="00DA1323" w:rsidRPr="00661502">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661502">
        <w:rPr>
          <w:rFonts w:ascii="Times New Roman" w:hAnsi="Times New Roman" w:cs="Times New Roman"/>
          <w:sz w:val="24"/>
          <w:szCs w:val="24"/>
        </w:rPr>
        <w:t xml:space="preserve">следия федерального значения – </w:t>
      </w:r>
      <w:r w:rsidRPr="00661502">
        <w:rPr>
          <w:rFonts w:ascii="Times New Roman" w:hAnsi="Times New Roman" w:cs="Times New Roman"/>
          <w:sz w:val="24"/>
          <w:szCs w:val="24"/>
        </w:rPr>
        <w:t>уполномоченным федеральным органом, по объек</w:t>
      </w:r>
      <w:r w:rsidR="00C92B1A" w:rsidRPr="00661502">
        <w:rPr>
          <w:rFonts w:ascii="Times New Roman" w:hAnsi="Times New Roman" w:cs="Times New Roman"/>
          <w:sz w:val="24"/>
          <w:szCs w:val="24"/>
        </w:rPr>
        <w:t xml:space="preserve">там регионального значения – </w:t>
      </w:r>
      <w:r w:rsidRPr="00661502">
        <w:rPr>
          <w:rFonts w:ascii="Times New Roman" w:hAnsi="Times New Roman" w:cs="Times New Roman"/>
          <w:sz w:val="24"/>
          <w:szCs w:val="24"/>
        </w:rPr>
        <w:t xml:space="preserve">уполномоченным органом исполнительной власти </w:t>
      </w:r>
      <w:r w:rsidR="00C92B1A"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8</w:t>
      </w:r>
      <w:r w:rsidR="00DA1323" w:rsidRPr="00661502">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9</w:t>
      </w:r>
      <w:r w:rsidR="00DA1323" w:rsidRPr="00661502">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61502">
        <w:rPr>
          <w:rFonts w:ascii="Times New Roman" w:hAnsi="Times New Roman" w:cs="Times New Roman"/>
          <w:sz w:val="24"/>
          <w:szCs w:val="24"/>
        </w:rPr>
        <w:t>.</w:t>
      </w:r>
      <w:r w:rsidR="00DA1323" w:rsidRPr="00661502">
        <w:rPr>
          <w:rFonts w:ascii="Times New Roman" w:hAnsi="Times New Roman" w:cs="Times New Roman"/>
          <w:sz w:val="24"/>
          <w:szCs w:val="24"/>
        </w:rPr>
        <w:t xml:space="preserve">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661502">
        <w:rPr>
          <w:rFonts w:ascii="Times New Roman" w:hAnsi="Times New Roman" w:cs="Times New Roman"/>
          <w:sz w:val="24"/>
          <w:szCs w:val="24"/>
        </w:rPr>
        <w:t>Орлов</w:t>
      </w:r>
      <w:r w:rsidRPr="00661502">
        <w:rPr>
          <w:rFonts w:ascii="Times New Roman" w:hAnsi="Times New Roman" w:cs="Times New Roman"/>
          <w:sz w:val="24"/>
          <w:szCs w:val="24"/>
        </w:rPr>
        <w:t>ской области в сфере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lastRenderedPageBreak/>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10</w:t>
      </w:r>
      <w:r w:rsidR="00DA1323" w:rsidRPr="00661502">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1</w:t>
      </w:r>
      <w:r w:rsidRPr="00661502">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2</w:t>
      </w:r>
      <w:r w:rsidRPr="00661502">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661502" w:rsidRDefault="00DA1323" w:rsidP="00C07ACB">
      <w:pPr>
        <w:pStyle w:val="3"/>
        <w:spacing w:after="240"/>
        <w:rPr>
          <w:rFonts w:cs="Times New Roman"/>
        </w:rPr>
      </w:pPr>
      <w:bookmarkStart w:id="50" w:name="_Toc268484948"/>
      <w:bookmarkStart w:id="51" w:name="_Toc268487888"/>
      <w:bookmarkStart w:id="52" w:name="_Toc269200748"/>
      <w:bookmarkStart w:id="53" w:name="_Toc308772236"/>
      <w:r w:rsidRPr="00661502">
        <w:rPr>
          <w:rFonts w:cs="Times New Roman"/>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sidR="002E73AD">
        <w:rPr>
          <w:rFonts w:ascii="Times New Roman" w:hAnsi="Times New Roman" w:cs="Times New Roman"/>
          <w:sz w:val="24"/>
          <w:szCs w:val="24"/>
        </w:rPr>
        <w:t>Старогольского</w:t>
      </w:r>
      <w:r w:rsidR="002C5BC4" w:rsidRPr="00661502">
        <w:rPr>
          <w:rFonts w:ascii="Times New Roman" w:hAnsi="Times New Roman" w:cs="Times New Roman"/>
          <w:sz w:val="24"/>
          <w:szCs w:val="24"/>
        </w:rPr>
        <w:t xml:space="preserve"> сельского поселения</w:t>
      </w:r>
      <w:r w:rsidRPr="00661502">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w:t>
      </w:r>
      <w:r w:rsidRPr="00661502">
        <w:rPr>
          <w:rFonts w:ascii="Times New Roman" w:hAnsi="Times New Roman" w:cs="Times New Roman"/>
          <w:sz w:val="24"/>
          <w:szCs w:val="24"/>
        </w:rPr>
        <w:lastRenderedPageBreak/>
        <w:t>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F079DA" w:rsidRDefault="00DA1323" w:rsidP="00C07ACB">
      <w:pPr>
        <w:pStyle w:val="3"/>
        <w:spacing w:after="240"/>
        <w:rPr>
          <w:rFonts w:cs="Times New Roman"/>
        </w:rPr>
      </w:pPr>
      <w:bookmarkStart w:id="54" w:name="_Toc268484949"/>
      <w:bookmarkStart w:id="55" w:name="_Toc268487889"/>
      <w:bookmarkStart w:id="56" w:name="_Toc269200749"/>
      <w:bookmarkStart w:id="57" w:name="_Toc308772237"/>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079DA" w:rsidRDefault="00835314" w:rsidP="00DA1323">
      <w:pPr>
        <w:pStyle w:val="ConsPlusNormal"/>
        <w:widowControl/>
        <w:ind w:firstLine="709"/>
        <w:jc w:val="both"/>
        <w:rPr>
          <w:rFonts w:ascii="Times New Roman" w:hAnsi="Times New Roman" w:cs="Times New Roman"/>
          <w:sz w:val="24"/>
          <w:szCs w:val="24"/>
        </w:rPr>
      </w:pPr>
    </w:p>
    <w:p w:rsidR="00DA1323" w:rsidRPr="00F079DA" w:rsidRDefault="00DA1323" w:rsidP="00835314">
      <w:pPr>
        <w:pStyle w:val="3"/>
        <w:spacing w:after="240"/>
        <w:rPr>
          <w:rFonts w:cs="Times New Roman"/>
        </w:rPr>
      </w:pPr>
      <w:bookmarkStart w:id="58" w:name="_Toc268484950"/>
      <w:bookmarkStart w:id="59" w:name="_Toc268487890"/>
      <w:bookmarkStart w:id="60" w:name="_Toc269200750"/>
      <w:bookmarkStart w:id="61" w:name="_Toc308772238"/>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w:t>
      </w:r>
      <w:r w:rsidRPr="00EE59A1">
        <w:rPr>
          <w:rFonts w:ascii="Times New Roman" w:hAnsi="Times New Roman" w:cs="Times New Roman"/>
          <w:sz w:val="24"/>
          <w:szCs w:val="24"/>
        </w:rPr>
        <w:lastRenderedPageBreak/>
        <w:t>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62" w:name="_Toc268487891"/>
      <w:bookmarkStart w:id="63" w:name="_Toc269200751"/>
      <w:bookmarkStart w:id="64" w:name="_Toc308772239"/>
      <w:r w:rsidRPr="00EE59A1">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59A1">
        <w:rPr>
          <w:rFonts w:ascii="Times New Roman" w:hAnsi="Times New Roman" w:cs="Times New Roman"/>
          <w:sz w:val="24"/>
          <w:szCs w:val="24"/>
        </w:rPr>
        <w:t xml:space="preserve"> </w:t>
      </w:r>
      <w:r w:rsidR="002E73AD">
        <w:rPr>
          <w:rFonts w:ascii="Times New Roman" w:hAnsi="Times New Roman" w:cs="Times New Roman"/>
          <w:sz w:val="24"/>
          <w:szCs w:val="24"/>
        </w:rPr>
        <w:t>Старогольского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и принятыми в соответствии с ними правовыми актами </w:t>
      </w:r>
      <w:r w:rsidR="002E73AD">
        <w:rPr>
          <w:rFonts w:ascii="Times New Roman" w:hAnsi="Times New Roman" w:cs="Times New Roman"/>
          <w:sz w:val="24"/>
          <w:szCs w:val="24"/>
        </w:rPr>
        <w:t>Старогольского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08772240"/>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59A1" w:rsidRDefault="00DA1323" w:rsidP="00835314">
      <w:pPr>
        <w:pStyle w:val="3"/>
        <w:spacing w:after="240"/>
        <w:rPr>
          <w:rFonts w:cs="Times New Roman"/>
        </w:rPr>
      </w:pPr>
      <w:bookmarkStart w:id="69" w:name="_Toc268487894"/>
      <w:bookmarkStart w:id="70" w:name="_Toc269200753"/>
      <w:bookmarkStart w:id="71" w:name="_Toc308772241"/>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w:t>
      </w:r>
      <w:r w:rsidRPr="00EE59A1">
        <w:rPr>
          <w:rFonts w:ascii="Times New Roman" w:hAnsi="Times New Roman" w:cs="Times New Roman"/>
          <w:sz w:val="24"/>
          <w:szCs w:val="24"/>
        </w:rPr>
        <w:lastRenderedPageBreak/>
        <w:t>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2E73AD">
        <w:rPr>
          <w:rFonts w:ascii="Times New Roman" w:hAnsi="Times New Roman" w:cs="Times New Roman"/>
          <w:sz w:val="24"/>
          <w:szCs w:val="24"/>
        </w:rPr>
        <w:t>Старогольского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72" w:name="_Toc268487895"/>
      <w:bookmarkStart w:id="73" w:name="_Toc269200754"/>
      <w:bookmarkStart w:id="74" w:name="_Toc308772242"/>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lastRenderedPageBreak/>
        <w:t>Заявление о выдаче разрешения на условно разрешенный вид использования может подаваться: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2E73AD">
        <w:rPr>
          <w:rFonts w:ascii="Times New Roman" w:hAnsi="Times New Roman" w:cs="Times New Roman"/>
          <w:sz w:val="24"/>
          <w:szCs w:val="24"/>
        </w:rPr>
        <w:t>Старогольского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3"/>
        <w:spacing w:after="240"/>
        <w:rPr>
          <w:rFonts w:cs="Times New Roman"/>
        </w:rPr>
      </w:pPr>
      <w:bookmarkStart w:id="75" w:name="_Toc268487892"/>
      <w:bookmarkStart w:id="76" w:name="_Toc269200755"/>
      <w:bookmarkStart w:id="77" w:name="_Toc308772243"/>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lastRenderedPageBreak/>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FD3C20"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EE59A1" w:rsidRDefault="00DA1323" w:rsidP="00DA1323">
      <w:pPr>
        <w:pStyle w:val="2"/>
        <w:spacing w:before="0"/>
        <w:jc w:val="center"/>
        <w:rPr>
          <w:rFonts w:ascii="Times New Roman" w:hAnsi="Times New Roman"/>
          <w:i/>
          <w:iCs/>
          <w:color w:val="auto"/>
          <w:sz w:val="24"/>
          <w:szCs w:val="24"/>
        </w:rPr>
      </w:pPr>
      <w:bookmarkStart w:id="80" w:name="_Toc269200756"/>
      <w:bookmarkStart w:id="81" w:name="_Toc308772244"/>
      <w:r w:rsidRPr="00EE59A1">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EE59A1"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08772245"/>
      <w:r w:rsidRPr="00EE59A1">
        <w:rPr>
          <w:rFonts w:ascii="Times New Roman" w:hAnsi="Times New Roman"/>
          <w:i/>
          <w:iCs/>
          <w:color w:val="auto"/>
          <w:sz w:val="24"/>
          <w:szCs w:val="24"/>
        </w:rPr>
        <w:t>ПО ПЛАНИРОВКЕ ТЕРРИТОРИИ</w:t>
      </w:r>
      <w:bookmarkEnd w:id="82"/>
      <w:bookmarkEnd w:id="83"/>
      <w:bookmarkEnd w:id="84"/>
    </w:p>
    <w:p w:rsidR="00DA1323" w:rsidRPr="00EE59A1" w:rsidRDefault="00DA1323" w:rsidP="00835314">
      <w:pPr>
        <w:pStyle w:val="3"/>
        <w:spacing w:after="240"/>
        <w:rPr>
          <w:rFonts w:cs="Times New Roman"/>
        </w:rPr>
      </w:pPr>
      <w:bookmarkStart w:id="85" w:name="_Toc268487898"/>
      <w:bookmarkStart w:id="86" w:name="_Toc269200758"/>
      <w:bookmarkStart w:id="87" w:name="_Toc308772246"/>
      <w:r w:rsidRPr="00EE59A1">
        <w:rPr>
          <w:rFonts w:cs="Times New Roman"/>
        </w:rPr>
        <w:t>Статья 13. Общие положения о подготовке документации по планировке территории</w:t>
      </w:r>
      <w:bookmarkEnd w:id="85"/>
      <w:bookmarkEnd w:id="86"/>
      <w:bookmarkEnd w:id="87"/>
      <w:r w:rsidRPr="00EE59A1">
        <w:rPr>
          <w:rFonts w:cs="Times New Roman"/>
        </w:rPr>
        <w:t xml:space="preserve"> </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2E73AD">
        <w:rPr>
          <w:rFonts w:ascii="Times New Roman" w:hAnsi="Times New Roman" w:cs="Times New Roman"/>
          <w:sz w:val="24"/>
          <w:szCs w:val="24"/>
        </w:rPr>
        <w:t>Старогольского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схемы территориального планирования </w:t>
      </w:r>
      <w:r w:rsidR="002E73AD">
        <w:rPr>
          <w:rFonts w:ascii="Times New Roman" w:hAnsi="Times New Roman" w:cs="Times New Roman"/>
          <w:sz w:val="24"/>
          <w:szCs w:val="24"/>
        </w:rPr>
        <w:t>Новодеревеньковского</w:t>
      </w:r>
      <w:r w:rsidR="003947EA" w:rsidRPr="00EE59A1">
        <w:rPr>
          <w:rFonts w:ascii="Times New Roman" w:hAnsi="Times New Roman" w:cs="Times New Roman"/>
          <w:sz w:val="24"/>
          <w:szCs w:val="24"/>
        </w:rPr>
        <w:t xml:space="preserve"> муниципального района</w:t>
      </w:r>
      <w:r w:rsidRPr="00EE59A1">
        <w:rPr>
          <w:rFonts w:ascii="Times New Roman" w:hAnsi="Times New Roman" w:cs="Times New Roman"/>
          <w:sz w:val="24"/>
          <w:szCs w:val="24"/>
        </w:rPr>
        <w:t xml:space="preserve">, генерального плана </w:t>
      </w:r>
      <w:r w:rsidR="002E73AD">
        <w:rPr>
          <w:rFonts w:ascii="Times New Roman" w:hAnsi="Times New Roman" w:cs="Times New Roman"/>
          <w:sz w:val="24"/>
          <w:szCs w:val="24"/>
        </w:rPr>
        <w:t>Старогольского</w:t>
      </w:r>
      <w:r w:rsidR="002C5BC4" w:rsidRPr="00EE59A1">
        <w:rPr>
          <w:rFonts w:ascii="Times New Roman" w:hAnsi="Times New Roman" w:cs="Times New Roman"/>
          <w:sz w:val="24"/>
          <w:szCs w:val="24"/>
        </w:rPr>
        <w:t xml:space="preserve"> </w:t>
      </w:r>
      <w:r w:rsidR="002C5BC4" w:rsidRPr="00EE59A1">
        <w:rPr>
          <w:rFonts w:ascii="Times New Roman" w:hAnsi="Times New Roman" w:cs="Times New Roman"/>
          <w:sz w:val="24"/>
          <w:szCs w:val="24"/>
        </w:rPr>
        <w:lastRenderedPageBreak/>
        <w:t>сельского поселения</w:t>
      </w:r>
      <w:r w:rsidRPr="00EE59A1">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D54847" w:rsidRDefault="00DA1323"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D54847">
        <w:rPr>
          <w:rFonts w:ascii="Times New Roman" w:hAnsi="Times New Roman" w:cs="Times New Roman"/>
          <w:sz w:val="24"/>
          <w:szCs w:val="24"/>
        </w:rPr>
        <w:t>Орловско</w:t>
      </w:r>
      <w:r w:rsidRPr="00D54847">
        <w:rPr>
          <w:rFonts w:ascii="Times New Roman" w:hAnsi="Times New Roman" w:cs="Times New Roman"/>
          <w:sz w:val="24"/>
          <w:szCs w:val="24"/>
        </w:rPr>
        <w:t xml:space="preserve">й области и правовыми актами </w:t>
      </w:r>
      <w:r w:rsidR="002E73AD">
        <w:rPr>
          <w:rFonts w:ascii="Times New Roman" w:hAnsi="Times New Roman" w:cs="Times New Roman"/>
          <w:sz w:val="24"/>
          <w:szCs w:val="24"/>
        </w:rPr>
        <w:t>Старогольского</w:t>
      </w:r>
      <w:r w:rsidR="002C5BC4" w:rsidRPr="00D54847">
        <w:rPr>
          <w:rFonts w:ascii="Times New Roman" w:hAnsi="Times New Roman" w:cs="Times New Roman"/>
          <w:sz w:val="24"/>
          <w:szCs w:val="24"/>
        </w:rPr>
        <w:t xml:space="preserve"> сельского поселения</w:t>
      </w:r>
      <w:r w:rsidRPr="00D54847">
        <w:rPr>
          <w:rFonts w:ascii="Times New Roman" w:hAnsi="Times New Roman" w:cs="Times New Roman"/>
          <w:sz w:val="24"/>
          <w:szCs w:val="24"/>
        </w:rPr>
        <w:t>.</w:t>
      </w:r>
    </w:p>
    <w:p w:rsidR="00DA1323" w:rsidRPr="00D54847" w:rsidRDefault="00DA1323"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2E73AD">
        <w:rPr>
          <w:rFonts w:ascii="Times New Roman" w:hAnsi="Times New Roman" w:cs="Times New Roman"/>
          <w:sz w:val="24"/>
          <w:szCs w:val="24"/>
        </w:rPr>
        <w:t>Старогольского</w:t>
      </w:r>
      <w:r w:rsidR="00357E35" w:rsidRPr="00D54847">
        <w:rPr>
          <w:rFonts w:ascii="Times New Roman" w:hAnsi="Times New Roman" w:cs="Times New Roman"/>
          <w:sz w:val="24"/>
          <w:szCs w:val="24"/>
        </w:rPr>
        <w:t xml:space="preserve"> </w:t>
      </w:r>
      <w:r w:rsidR="00BF7B79" w:rsidRPr="00D54847">
        <w:rPr>
          <w:rFonts w:ascii="Times New Roman" w:hAnsi="Times New Roman" w:cs="Times New Roman"/>
          <w:sz w:val="24"/>
          <w:szCs w:val="24"/>
        </w:rPr>
        <w:t xml:space="preserve">сельского </w:t>
      </w:r>
      <w:r w:rsidRPr="00D5484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D54847">
        <w:rPr>
          <w:rFonts w:ascii="Times New Roman" w:hAnsi="Times New Roman" w:cs="Times New Roman"/>
          <w:sz w:val="24"/>
          <w:szCs w:val="24"/>
        </w:rPr>
        <w:t xml:space="preserve">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2E73AD">
        <w:rPr>
          <w:rFonts w:ascii="Times New Roman" w:hAnsi="Times New Roman" w:cs="Times New Roman"/>
          <w:sz w:val="24"/>
          <w:szCs w:val="24"/>
        </w:rPr>
        <w:t>Старогольского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967ED8"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08772247"/>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967ED8" w:rsidRDefault="00DA1323" w:rsidP="00835314">
      <w:pPr>
        <w:pStyle w:val="3"/>
        <w:spacing w:after="240"/>
        <w:rPr>
          <w:rFonts w:cs="Times New Roman"/>
        </w:rPr>
      </w:pPr>
      <w:bookmarkStart w:id="92" w:name="_Toc268484954"/>
      <w:bookmarkStart w:id="93" w:name="_Toc268487900"/>
      <w:bookmarkStart w:id="94" w:name="_Toc269200760"/>
      <w:bookmarkStart w:id="95" w:name="_Toc308772248"/>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967ED8">
        <w:rPr>
          <w:rFonts w:cs="Times New Roman"/>
        </w:rPr>
        <w:t xml:space="preserve"> </w:t>
      </w:r>
    </w:p>
    <w:p w:rsidR="00070E43" w:rsidRPr="00967ED8" w:rsidRDefault="00070E43" w:rsidP="00EB2FD1">
      <w:pPr>
        <w:numPr>
          <w:ilvl w:val="0"/>
          <w:numId w:val="26"/>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967ED8" w:rsidRDefault="00070E43" w:rsidP="00EB2FD1">
      <w:pPr>
        <w:numPr>
          <w:ilvl w:val="0"/>
          <w:numId w:val="26"/>
        </w:numPr>
        <w:tabs>
          <w:tab w:val="left" w:pos="1134"/>
        </w:tabs>
        <w:ind w:left="0" w:firstLine="567"/>
        <w:jc w:val="both"/>
      </w:pPr>
      <w:r w:rsidRPr="00967ED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967ED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967ED8" w:rsidRDefault="005A3C6E" w:rsidP="00EB2FD1">
      <w:pPr>
        <w:numPr>
          <w:ilvl w:val="0"/>
          <w:numId w:val="26"/>
        </w:numPr>
        <w:tabs>
          <w:tab w:val="left" w:pos="1134"/>
        </w:tabs>
        <w:ind w:left="0" w:firstLine="567"/>
        <w:jc w:val="both"/>
      </w:pPr>
      <w:r w:rsidRPr="00967ED8">
        <w:t xml:space="preserve">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w:t>
      </w:r>
      <w:r w:rsidRPr="00967ED8">
        <w:lastRenderedPageBreak/>
        <w:t>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967ED8">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967ED8" w:rsidRDefault="00404CD8" w:rsidP="00EB2FD1">
      <w:pPr>
        <w:numPr>
          <w:ilvl w:val="0"/>
          <w:numId w:val="26"/>
        </w:numPr>
        <w:tabs>
          <w:tab w:val="left" w:pos="1134"/>
        </w:tabs>
        <w:ind w:left="0" w:firstLine="567"/>
        <w:jc w:val="both"/>
      </w:pPr>
      <w:r w:rsidRPr="00967ED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967ED8">
        <w:t xml:space="preserve">сельского </w:t>
      </w:r>
      <w:r w:rsidR="002E73AD">
        <w:rPr>
          <w:rFonts w:cs="Times New Roman"/>
        </w:rPr>
        <w:t>Старогольского</w:t>
      </w:r>
      <w:r w:rsidRPr="00967ED8">
        <w:t xml:space="preserve"> поселения.</w:t>
      </w:r>
    </w:p>
    <w:p w:rsidR="00D73FBE" w:rsidRPr="00967ED8" w:rsidRDefault="00D73FBE" w:rsidP="00EB2FD1">
      <w:pPr>
        <w:numPr>
          <w:ilvl w:val="0"/>
          <w:numId w:val="26"/>
        </w:numPr>
        <w:tabs>
          <w:tab w:val="left" w:pos="1134"/>
        </w:tabs>
        <w:ind w:left="0" w:firstLine="567"/>
        <w:jc w:val="both"/>
      </w:pPr>
      <w:r w:rsidRPr="00967ED8">
        <w:t xml:space="preserve">Глава </w:t>
      </w:r>
      <w:r w:rsidR="002E73AD">
        <w:rPr>
          <w:rFonts w:cs="Times New Roman"/>
        </w:rPr>
        <w:t>Старогольского</w:t>
      </w:r>
      <w:r w:rsidRPr="00967ED8">
        <w:t xml:space="preserve">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967ED8" w:rsidRDefault="00D73FBE" w:rsidP="00EB2FD1">
      <w:pPr>
        <w:numPr>
          <w:ilvl w:val="0"/>
          <w:numId w:val="26"/>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967ED8" w:rsidRDefault="00D73FBE" w:rsidP="00EB2FD1">
      <w:pPr>
        <w:numPr>
          <w:ilvl w:val="0"/>
          <w:numId w:val="26"/>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967ED8" w:rsidRDefault="00D73FBE" w:rsidP="00EB2FD1">
      <w:pPr>
        <w:numPr>
          <w:ilvl w:val="0"/>
          <w:numId w:val="26"/>
        </w:numPr>
        <w:tabs>
          <w:tab w:val="left" w:pos="1134"/>
        </w:tabs>
        <w:ind w:left="0" w:firstLine="567"/>
        <w:jc w:val="both"/>
      </w:pPr>
      <w:r w:rsidRPr="00967ED8">
        <w:t>С момента опубликования решения о проведении публичных слушаний их участники, в том ч</w:t>
      </w:r>
      <w:r w:rsidR="00227AA2" w:rsidRPr="00967ED8">
        <w:t>исле лица, указанные в пункте 3 н</w:t>
      </w:r>
      <w:r w:rsidRPr="00967ED8">
        <w:t>астоящего порядка, считаются оповещенными о времени и месте проведения публичных слушаний.</w:t>
      </w:r>
    </w:p>
    <w:p w:rsidR="00D73FBE" w:rsidRPr="00967ED8" w:rsidRDefault="00D73FBE" w:rsidP="00EB2FD1">
      <w:pPr>
        <w:numPr>
          <w:ilvl w:val="0"/>
          <w:numId w:val="26"/>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967ED8" w:rsidRDefault="00D73FBE" w:rsidP="00EB2FD1">
      <w:pPr>
        <w:numPr>
          <w:ilvl w:val="0"/>
          <w:numId w:val="26"/>
        </w:numPr>
        <w:tabs>
          <w:tab w:val="left" w:pos="1134"/>
        </w:tabs>
        <w:ind w:left="0" w:firstLine="567"/>
        <w:jc w:val="both"/>
      </w:pPr>
      <w:r w:rsidRPr="00967ED8">
        <w:t>Прибывшие на публичные слушания</w:t>
      </w:r>
      <w:r w:rsidR="00742448" w:rsidRPr="00967ED8">
        <w:t xml:space="preserve"> участник подлежат регистрации комиссией с указанием места их постоянного проживания на основании паспортных данных.</w:t>
      </w:r>
    </w:p>
    <w:p w:rsidR="00742448" w:rsidRPr="00967ED8" w:rsidRDefault="00742448" w:rsidP="00EB2FD1">
      <w:pPr>
        <w:numPr>
          <w:ilvl w:val="0"/>
          <w:numId w:val="26"/>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967ED8" w:rsidRDefault="00742448" w:rsidP="00EB2FD1">
      <w:pPr>
        <w:numPr>
          <w:ilvl w:val="0"/>
          <w:numId w:val="26"/>
        </w:numPr>
        <w:tabs>
          <w:tab w:val="left" w:pos="1134"/>
        </w:tabs>
        <w:ind w:left="0" w:firstLine="567"/>
        <w:jc w:val="both"/>
      </w:pPr>
      <w:r w:rsidRPr="00967ED8">
        <w:t xml:space="preserve">Председатель комиссии или лицо, им уполномоченное, информирует участников публичных слушаний </w:t>
      </w:r>
      <w:r w:rsidR="00305DF2" w:rsidRPr="00967ED8">
        <w:t>о содержании проекта правил землепользования и застройки и отвечает на их вопросы.</w:t>
      </w:r>
    </w:p>
    <w:p w:rsidR="00305DF2" w:rsidRPr="00967ED8" w:rsidRDefault="00305DF2" w:rsidP="00EB2FD1">
      <w:pPr>
        <w:numPr>
          <w:ilvl w:val="0"/>
          <w:numId w:val="26"/>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967ED8" w:rsidRDefault="00305DF2"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967ED8" w:rsidRDefault="00305DF2" w:rsidP="00EB2FD1">
      <w:pPr>
        <w:numPr>
          <w:ilvl w:val="0"/>
          <w:numId w:val="26"/>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967ED8" w:rsidRDefault="00305DF2" w:rsidP="00EB2FD1">
      <w:pPr>
        <w:widowControl/>
        <w:numPr>
          <w:ilvl w:val="0"/>
          <w:numId w:val="26"/>
        </w:numPr>
        <w:tabs>
          <w:tab w:val="left" w:pos="1134"/>
        </w:tabs>
        <w:ind w:left="0" w:firstLine="567"/>
        <w:jc w:val="both"/>
        <w:rPr>
          <w:rFonts w:cs="Times New Roman"/>
        </w:rPr>
      </w:pPr>
      <w:r w:rsidRPr="00967ED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967ED8">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2E73AD">
        <w:rPr>
          <w:rFonts w:cs="Times New Roman"/>
        </w:rPr>
        <w:t>Старогольского</w:t>
      </w:r>
      <w:r w:rsidR="00F46E84" w:rsidRPr="00967ED8">
        <w:t xml:space="preserve"> сельского поселения.</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Результаты публичных слушаний открытым голосованием утверждаются участниками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lastRenderedPageBreak/>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Заключение о результатах публичных</w:t>
      </w:r>
      <w:r w:rsidR="00227AA2" w:rsidRPr="00967ED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967ED8" w:rsidRDefault="00227AA2" w:rsidP="00EB2FD1">
      <w:pPr>
        <w:widowControl/>
        <w:numPr>
          <w:ilvl w:val="0"/>
          <w:numId w:val="26"/>
        </w:numPr>
        <w:tabs>
          <w:tab w:val="left" w:pos="1134"/>
        </w:tabs>
        <w:ind w:left="0" w:firstLine="567"/>
        <w:jc w:val="both"/>
        <w:rPr>
          <w:rFonts w:cs="Times New Roman"/>
        </w:rPr>
      </w:pPr>
      <w:r w:rsidRPr="00967ED8">
        <w:rPr>
          <w:rFonts w:cs="Times New Roman"/>
        </w:rPr>
        <w:t xml:space="preserve">Глава </w:t>
      </w:r>
      <w:r w:rsidR="002E73AD">
        <w:rPr>
          <w:rFonts w:cs="Times New Roman"/>
        </w:rPr>
        <w:t>Старогольского</w:t>
      </w:r>
      <w:r w:rsidRPr="00967ED8">
        <w:rPr>
          <w:rFonts w:cs="Times New Roman"/>
        </w:rPr>
        <w:t xml:space="preserve">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967ED8">
        <w:rPr>
          <w:rFonts w:cs="Times New Roman"/>
        </w:rPr>
        <w:t>я</w:t>
      </w:r>
      <w:r w:rsidRPr="00967ED8">
        <w:rPr>
          <w:rFonts w:cs="Times New Roman"/>
        </w:rPr>
        <w:t>щего порядка обязательных приложений принимает решение:</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 xml:space="preserve">о направлении указанного проекта в </w:t>
      </w:r>
      <w:r w:rsidR="002E73AD">
        <w:rPr>
          <w:rFonts w:cs="Times New Roman"/>
        </w:rPr>
        <w:t>Старогольский</w:t>
      </w:r>
      <w:r w:rsidRPr="00967ED8">
        <w:rPr>
          <w:rFonts w:cs="Times New Roman"/>
        </w:rPr>
        <w:t xml:space="preserve"> сельский совет народных депутатов;</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Default="00227AA2" w:rsidP="00EB2FD1">
      <w:pPr>
        <w:widowControl/>
        <w:numPr>
          <w:ilvl w:val="0"/>
          <w:numId w:val="26"/>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967ED8" w:rsidRDefault="00C318DB" w:rsidP="00EB2FD1">
      <w:pPr>
        <w:widowControl/>
        <w:numPr>
          <w:ilvl w:val="0"/>
          <w:numId w:val="26"/>
        </w:numPr>
        <w:tabs>
          <w:tab w:val="left" w:pos="1134"/>
        </w:tabs>
        <w:ind w:firstLine="207"/>
        <w:jc w:val="both"/>
        <w:rPr>
          <w:rFonts w:cs="Times New Roman"/>
        </w:rPr>
      </w:pPr>
      <w:r>
        <w:rPr>
          <w:rFonts w:cs="Times New Roman"/>
        </w:rPr>
        <w:t xml:space="preserve">Остальные вопросы о проведении публичных слушаний по вопросам землепользования и застройки осуществляются в соответствии с постановлением </w:t>
      </w:r>
      <w:r w:rsidR="002E73AD">
        <w:rPr>
          <w:rFonts w:cs="Times New Roman"/>
        </w:rPr>
        <w:t>Старогольского</w:t>
      </w:r>
      <w:r>
        <w:rPr>
          <w:rFonts w:cs="Times New Roman"/>
        </w:rPr>
        <w:t xml:space="preserve">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Pr>
          <w:rFonts w:cs="Times New Roman"/>
        </w:rPr>
        <w:t xml:space="preserve"> в </w:t>
      </w:r>
      <w:r w:rsidR="002E73AD">
        <w:rPr>
          <w:rFonts w:cs="Times New Roman"/>
        </w:rPr>
        <w:t>Старогольском</w:t>
      </w:r>
      <w:r w:rsidR="001D4397">
        <w:rPr>
          <w:rFonts w:cs="Times New Roman"/>
        </w:rPr>
        <w:t xml:space="preserve"> сельском поселении»</w:t>
      </w:r>
    </w:p>
    <w:p w:rsidR="00DA1323" w:rsidRPr="00967ED8" w:rsidRDefault="00DA1323" w:rsidP="00DA1323">
      <w:pPr>
        <w:pStyle w:val="ConsPlusNormal"/>
        <w:widowControl/>
        <w:ind w:firstLine="709"/>
        <w:jc w:val="both"/>
        <w:rPr>
          <w:rFonts w:ascii="Times New Roman" w:hAnsi="Times New Roman" w:cs="Times New Roman"/>
          <w:sz w:val="24"/>
          <w:szCs w:val="24"/>
        </w:rPr>
      </w:pPr>
    </w:p>
    <w:p w:rsidR="00DA1323" w:rsidRPr="00967ED8"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08772249"/>
      <w:r w:rsidRPr="00967ED8">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967ED8"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08772250"/>
      <w:r w:rsidRPr="00967ED8">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967ED8" w:rsidRDefault="00DA1323" w:rsidP="00835314">
      <w:pPr>
        <w:pStyle w:val="3"/>
        <w:spacing w:after="240"/>
        <w:rPr>
          <w:rFonts w:cs="Times New Roman"/>
        </w:rPr>
      </w:pPr>
      <w:bookmarkStart w:id="103" w:name="_Toc268487903"/>
      <w:bookmarkStart w:id="104" w:name="_Toc269200763"/>
      <w:bookmarkStart w:id="105" w:name="_Toc308772251"/>
      <w:r w:rsidRPr="00967ED8">
        <w:rPr>
          <w:rFonts w:cs="Times New Roman"/>
        </w:rPr>
        <w:t xml:space="preserve">Статья 15. Порядок внесения изменений в правила </w:t>
      </w:r>
      <w:bookmarkEnd w:id="103"/>
      <w:r w:rsidRPr="00967ED8">
        <w:rPr>
          <w:rFonts w:cs="Times New Roman"/>
        </w:rPr>
        <w:t xml:space="preserve">землепользования и застройки </w:t>
      </w:r>
      <w:r w:rsidR="002E73AD">
        <w:rPr>
          <w:rFonts w:cs="Times New Roman"/>
        </w:rPr>
        <w:t>Старогольского</w:t>
      </w:r>
      <w:r w:rsidR="002C5BC4" w:rsidRPr="00967ED8">
        <w:rPr>
          <w:rFonts w:cs="Times New Roman"/>
        </w:rPr>
        <w:t xml:space="preserve"> сельского поселения</w:t>
      </w:r>
      <w:bookmarkEnd w:id="104"/>
      <w:bookmarkEnd w:id="105"/>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 xml:space="preserve">ской области, правовыми актами </w:t>
      </w:r>
      <w:r w:rsidR="002E73AD">
        <w:rPr>
          <w:rFonts w:ascii="Times New Roman" w:hAnsi="Times New Roman" w:cs="Times New Roman"/>
          <w:sz w:val="24"/>
          <w:szCs w:val="24"/>
        </w:rPr>
        <w:t>Старогольского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sidR="002E73AD">
        <w:rPr>
          <w:rFonts w:ascii="Times New Roman" w:hAnsi="Times New Roman" w:cs="Times New Roman"/>
          <w:sz w:val="24"/>
          <w:szCs w:val="24"/>
        </w:rPr>
        <w:t>Старогольского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FD3C20" w:rsidRDefault="00DA1323"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xml:space="preserve">- органами исполнительной власти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C908F3">
        <w:rPr>
          <w:rFonts w:ascii="Times New Roman" w:hAnsi="Times New Roman" w:cs="Times New Roman"/>
          <w:sz w:val="24"/>
          <w:szCs w:val="24"/>
        </w:rPr>
        <w:t>;</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sidR="002E73AD">
        <w:rPr>
          <w:rFonts w:ascii="Times New Roman" w:hAnsi="Times New Roman" w:cs="Times New Roman"/>
          <w:sz w:val="24"/>
          <w:szCs w:val="24"/>
        </w:rPr>
        <w:t>Новодеревеньковского</w:t>
      </w:r>
      <w:r w:rsidR="00470292" w:rsidRPr="005A0D52">
        <w:rPr>
          <w:rFonts w:ascii="Times New Roman" w:hAnsi="Times New Roman" w:cs="Times New Roman"/>
          <w:sz w:val="24"/>
          <w:szCs w:val="24"/>
        </w:rPr>
        <w:t xml:space="preserve"> </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lastRenderedPageBreak/>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5A0D52">
        <w:rPr>
          <w:rFonts w:ascii="Times New Roman" w:hAnsi="Times New Roman" w:cs="Times New Roman"/>
          <w:sz w:val="24"/>
          <w:szCs w:val="24"/>
        </w:rPr>
        <w:t>Орлов</w:t>
      </w:r>
      <w:r w:rsidRPr="005A0D52">
        <w:rPr>
          <w:rFonts w:ascii="Times New Roman" w:hAnsi="Times New Roman" w:cs="Times New Roman"/>
          <w:sz w:val="24"/>
          <w:szCs w:val="24"/>
        </w:rPr>
        <w:t xml:space="preserve">ской области, правовыми актами </w:t>
      </w:r>
      <w:r w:rsidR="002E73AD">
        <w:rPr>
          <w:rFonts w:ascii="Times New Roman" w:hAnsi="Times New Roman" w:cs="Times New Roman"/>
          <w:sz w:val="24"/>
          <w:szCs w:val="24"/>
        </w:rPr>
        <w:t>Старогольского</w:t>
      </w:r>
      <w:r w:rsidR="002C5BC4" w:rsidRPr="005A0D52">
        <w:rPr>
          <w:rFonts w:ascii="Times New Roman" w:hAnsi="Times New Roman" w:cs="Times New Roman"/>
          <w:sz w:val="24"/>
          <w:szCs w:val="24"/>
        </w:rPr>
        <w:t xml:space="preserve"> сельского поселения</w:t>
      </w:r>
      <w:r w:rsidRPr="005A0D52">
        <w:rPr>
          <w:rFonts w:ascii="Times New Roman" w:hAnsi="Times New Roman" w:cs="Times New Roman"/>
          <w:sz w:val="24"/>
          <w:szCs w:val="24"/>
        </w:rPr>
        <w:t xml:space="preserve"> и настоящими Правилами.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2E73AD">
        <w:rPr>
          <w:rFonts w:ascii="Times New Roman" w:hAnsi="Times New Roman" w:cs="Times New Roman"/>
          <w:sz w:val="24"/>
          <w:szCs w:val="24"/>
        </w:rPr>
        <w:t>Старогольского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w:t>
      </w:r>
      <w:r w:rsidRPr="00D45B43">
        <w:rPr>
          <w:rFonts w:ascii="Times New Roman" w:hAnsi="Times New Roman" w:cs="Times New Roman"/>
          <w:sz w:val="24"/>
          <w:szCs w:val="24"/>
        </w:rPr>
        <w:lastRenderedPageBreak/>
        <w:t>проекту являются протоколы публичных слушаний и заключение о результатах публичных слушаний.</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D3C20" w:rsidRDefault="003D7056" w:rsidP="00DA1323">
      <w:pPr>
        <w:pStyle w:val="ConsPlusNormal"/>
        <w:widowControl/>
        <w:ind w:firstLine="709"/>
        <w:jc w:val="both"/>
        <w:rPr>
          <w:rFonts w:ascii="Times New Roman" w:hAnsi="Times New Roman" w:cs="Times New Roman"/>
          <w:color w:val="FF0000"/>
          <w:sz w:val="24"/>
          <w:szCs w:val="24"/>
        </w:rPr>
      </w:pPr>
    </w:p>
    <w:p w:rsidR="00DA1323" w:rsidRPr="00D45B43"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08772252"/>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D45B43" w:rsidRDefault="00DA1323" w:rsidP="003D7056">
      <w:pPr>
        <w:pStyle w:val="3"/>
        <w:spacing w:after="240"/>
        <w:rPr>
          <w:rFonts w:cs="Times New Roman"/>
        </w:rPr>
      </w:pPr>
      <w:bookmarkStart w:id="110" w:name="_Toc268487905"/>
      <w:bookmarkStart w:id="111" w:name="_Toc269200765"/>
      <w:bookmarkStart w:id="112" w:name="_Toc308772253"/>
      <w:r w:rsidRPr="00D45B43">
        <w:rPr>
          <w:rFonts w:cs="Times New Roman"/>
        </w:rPr>
        <w:t xml:space="preserve">Статья 16. Общие принципы регулирования иных вопросов землепользования и застройки на территории </w:t>
      </w:r>
      <w:r w:rsidR="002E73AD">
        <w:rPr>
          <w:rFonts w:cs="Times New Roman"/>
        </w:rPr>
        <w:t>Старогольского</w:t>
      </w:r>
      <w:r w:rsidR="00DD316E" w:rsidRPr="00D45B43">
        <w:rPr>
          <w:rFonts w:cs="Times New Roman"/>
        </w:rPr>
        <w:t xml:space="preserve"> </w:t>
      </w:r>
      <w:r w:rsidR="002C5BC4" w:rsidRPr="00D45B43">
        <w:rPr>
          <w:rFonts w:cs="Times New Roman"/>
        </w:rPr>
        <w:t>сельского поселения</w:t>
      </w:r>
      <w:bookmarkEnd w:id="110"/>
      <w:bookmarkEnd w:id="111"/>
      <w:bookmarkEnd w:id="112"/>
    </w:p>
    <w:p w:rsidR="004E27F8" w:rsidRPr="00D45B43" w:rsidRDefault="00DA1323"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sidR="002E73AD">
        <w:rPr>
          <w:rFonts w:ascii="Times New Roman" w:hAnsi="Times New Roman" w:cs="Times New Roman"/>
          <w:sz w:val="24"/>
          <w:szCs w:val="24"/>
        </w:rPr>
        <w:t>Старогольского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регулируются законодательством Российской Федерации, </w:t>
      </w:r>
      <w:r w:rsidR="00DD316E" w:rsidRPr="00D45B43">
        <w:rPr>
          <w:rFonts w:ascii="Times New Roman" w:hAnsi="Times New Roman" w:cs="Times New Roman"/>
          <w:sz w:val="24"/>
          <w:szCs w:val="24"/>
        </w:rPr>
        <w:t>Орловской</w:t>
      </w:r>
      <w:r w:rsidRPr="00D45B43">
        <w:rPr>
          <w:rFonts w:ascii="Times New Roman" w:hAnsi="Times New Roman" w:cs="Times New Roman"/>
          <w:sz w:val="24"/>
          <w:szCs w:val="24"/>
        </w:rPr>
        <w:t xml:space="preserve"> области, правовыми актами </w:t>
      </w:r>
      <w:r w:rsidR="002E73AD">
        <w:rPr>
          <w:rFonts w:ascii="Times New Roman" w:hAnsi="Times New Roman" w:cs="Times New Roman"/>
          <w:sz w:val="24"/>
          <w:szCs w:val="24"/>
        </w:rPr>
        <w:t>Новодеревеньковского</w:t>
      </w:r>
      <w:r w:rsidR="003947EA" w:rsidRPr="00D45B43">
        <w:rPr>
          <w:rFonts w:ascii="Times New Roman" w:hAnsi="Times New Roman" w:cs="Times New Roman"/>
          <w:sz w:val="24"/>
          <w:szCs w:val="24"/>
        </w:rPr>
        <w:t xml:space="preserve"> муниципального района</w:t>
      </w:r>
      <w:r w:rsidRPr="00D45B43">
        <w:rPr>
          <w:rFonts w:ascii="Times New Roman" w:hAnsi="Times New Roman" w:cs="Times New Roman"/>
          <w:sz w:val="24"/>
          <w:szCs w:val="24"/>
        </w:rPr>
        <w:t xml:space="preserve">, </w:t>
      </w:r>
      <w:r w:rsidR="002E73AD">
        <w:rPr>
          <w:rFonts w:ascii="Times New Roman" w:hAnsi="Times New Roman" w:cs="Times New Roman"/>
          <w:sz w:val="24"/>
          <w:szCs w:val="24"/>
        </w:rPr>
        <w:t>Старогольского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w:t>
      </w:r>
    </w:p>
    <w:p w:rsidR="00B54EA6" w:rsidRPr="00A87539" w:rsidRDefault="00B54EA6" w:rsidP="00DD316E">
      <w:pPr>
        <w:pStyle w:val="ConsPlusNormal"/>
        <w:widowControl/>
        <w:ind w:firstLine="709"/>
        <w:jc w:val="both"/>
        <w:rPr>
          <w:rFonts w:ascii="Times New Roman" w:hAnsi="Times New Roman" w:cs="Times New Roman"/>
          <w:sz w:val="24"/>
          <w:szCs w:val="24"/>
        </w:rPr>
        <w:sectPr w:rsidR="00B54EA6" w:rsidRPr="00A87539" w:rsidSect="009F0911">
          <w:footnotePr>
            <w:pos w:val="beneathText"/>
          </w:footnotePr>
          <w:pgSz w:w="11905" w:h="16837"/>
          <w:pgMar w:top="284" w:right="850" w:bottom="1134" w:left="1701" w:header="720" w:footer="720" w:gutter="0"/>
          <w:cols w:space="720"/>
          <w:docGrid w:linePitch="360"/>
        </w:sectPr>
      </w:pPr>
    </w:p>
    <w:p w:rsidR="004E27F8" w:rsidRPr="00A87539" w:rsidRDefault="004E27F8" w:rsidP="005C547C">
      <w:pPr>
        <w:pStyle w:val="1"/>
        <w:numPr>
          <w:ilvl w:val="0"/>
          <w:numId w:val="0"/>
        </w:numPr>
        <w:spacing w:after="240"/>
        <w:rPr>
          <w:spacing w:val="-4"/>
          <w:sz w:val="24"/>
        </w:rPr>
      </w:pPr>
      <w:bookmarkStart w:id="113" w:name="_Toc268487906"/>
      <w:bookmarkStart w:id="114" w:name="_Toc269200766"/>
      <w:bookmarkStart w:id="115" w:name="_Toc308772254"/>
      <w:bookmarkEnd w:id="13"/>
      <w:bookmarkEnd w:id="14"/>
      <w:bookmarkEnd w:id="15"/>
      <w:bookmarkEnd w:id="16"/>
      <w:bookmarkEnd w:id="17"/>
      <w:r w:rsidRPr="00A87539">
        <w:rPr>
          <w:spacing w:val="-4"/>
          <w:sz w:val="24"/>
        </w:rPr>
        <w:lastRenderedPageBreak/>
        <w:t>РАЗДЕЛ 2. КАРТЫ ГРАДОСТРОИТЕЛЬНОГО ЗОНИРОВАНИЯ</w:t>
      </w:r>
      <w:bookmarkEnd w:id="113"/>
      <w:bookmarkEnd w:id="114"/>
      <w:bookmarkEnd w:id="115"/>
    </w:p>
    <w:p w:rsidR="003F2948" w:rsidRPr="00A87539" w:rsidRDefault="003F2948" w:rsidP="003F2948">
      <w:pPr>
        <w:pStyle w:val="3"/>
        <w:spacing w:after="240"/>
        <w:rPr>
          <w:rFonts w:cs="Times New Roman"/>
          <w:spacing w:val="-4"/>
        </w:rPr>
      </w:pPr>
      <w:bookmarkStart w:id="116" w:name="_Toc268484957"/>
      <w:bookmarkStart w:id="117" w:name="_Toc268487907"/>
      <w:bookmarkStart w:id="118" w:name="_Toc269200767"/>
      <w:bookmarkStart w:id="119" w:name="_Toc308772255"/>
      <w:r w:rsidRPr="00A87539">
        <w:rPr>
          <w:rFonts w:cs="Times New Roman"/>
          <w:spacing w:val="-4"/>
        </w:rPr>
        <w:t>Статья 17. Состав и содержание карт градостроительного зонирования</w:t>
      </w:r>
      <w:bookmarkEnd w:id="116"/>
      <w:bookmarkEnd w:id="117"/>
      <w:bookmarkEnd w:id="118"/>
      <w:bookmarkEnd w:id="119"/>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w:t>
      </w:r>
      <w:r w:rsidR="002E73AD">
        <w:rPr>
          <w:rFonts w:ascii="Times New Roman" w:hAnsi="Times New Roman" w:cs="Times New Roman"/>
          <w:sz w:val="24"/>
          <w:szCs w:val="24"/>
        </w:rPr>
        <w:t>овиями использования территории</w:t>
      </w:r>
      <w:r w:rsidRPr="00A87539">
        <w:rPr>
          <w:rFonts w:ascii="Times New Roman" w:hAnsi="Times New Roman" w:cs="Times New Roman"/>
          <w:sz w:val="24"/>
          <w:szCs w:val="24"/>
        </w:rPr>
        <w:t>.</w:t>
      </w:r>
    </w:p>
    <w:p w:rsidR="009B2F94"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w:t>
      </w:r>
      <w:r w:rsidR="00EB2FD1" w:rsidRPr="00A87539">
        <w:rPr>
          <w:rFonts w:ascii="Times New Roman" w:hAnsi="Times New Roman" w:cs="Times New Roman"/>
          <w:sz w:val="24"/>
          <w:szCs w:val="24"/>
        </w:rPr>
        <w:t xml:space="preserve"> </w:t>
      </w:r>
      <w:r w:rsidRPr="00A87539">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2E73AD">
        <w:rPr>
          <w:rFonts w:ascii="Times New Roman" w:hAnsi="Times New Roman" w:cs="Times New Roman"/>
          <w:sz w:val="24"/>
          <w:szCs w:val="24"/>
        </w:rPr>
        <w:t>.</w:t>
      </w:r>
      <w:r w:rsidR="00C908F3">
        <w:rPr>
          <w:rFonts w:ascii="Times New Roman" w:hAnsi="Times New Roman" w:cs="Times New Roman"/>
          <w:sz w:val="24"/>
          <w:szCs w:val="24"/>
        </w:rPr>
        <w:t xml:space="preserve"> </w:t>
      </w:r>
    </w:p>
    <w:p w:rsidR="002E73AD" w:rsidRDefault="002E73AD" w:rsidP="002E73A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87539">
        <w:rPr>
          <w:rFonts w:ascii="Times New Roman" w:hAnsi="Times New Roman" w:cs="Times New Roman"/>
          <w:sz w:val="24"/>
          <w:szCs w:val="24"/>
        </w:rPr>
        <w:t xml:space="preserve">. Схема </w:t>
      </w:r>
      <w:r>
        <w:rPr>
          <w:rFonts w:ascii="Times New Roman" w:hAnsi="Times New Roman" w:cs="Times New Roman"/>
          <w:sz w:val="24"/>
          <w:szCs w:val="24"/>
        </w:rPr>
        <w:t>зон с особыми условиями использования</w:t>
      </w:r>
      <w:r w:rsidRPr="00A87539">
        <w:rPr>
          <w:rFonts w:ascii="Times New Roman" w:hAnsi="Times New Roman" w:cs="Times New Roman"/>
          <w:sz w:val="24"/>
          <w:szCs w:val="24"/>
        </w:rPr>
        <w:t xml:space="preserve"> </w:t>
      </w:r>
      <w:r>
        <w:rPr>
          <w:rFonts w:ascii="Times New Roman" w:hAnsi="Times New Roman" w:cs="Times New Roman"/>
          <w:sz w:val="24"/>
          <w:szCs w:val="24"/>
        </w:rPr>
        <w:t>территории</w:t>
      </w:r>
      <w:r w:rsidRPr="00A87539">
        <w:rPr>
          <w:rFonts w:ascii="Times New Roman" w:hAnsi="Times New Roman" w:cs="Times New Roman"/>
          <w:sz w:val="24"/>
          <w:szCs w:val="24"/>
        </w:rPr>
        <w:t xml:space="preserve"> состоит из сводной схемы всей территории поселения</w:t>
      </w:r>
      <w:r>
        <w:rPr>
          <w:rFonts w:ascii="Times New Roman" w:hAnsi="Times New Roman" w:cs="Times New Roman"/>
          <w:sz w:val="24"/>
          <w:szCs w:val="24"/>
        </w:rPr>
        <w:t xml:space="preserve">. </w:t>
      </w:r>
    </w:p>
    <w:p w:rsidR="009B2F94" w:rsidRPr="00A87539" w:rsidRDefault="002E73AD" w:rsidP="00C908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9B2F94" w:rsidRPr="00A87539">
        <w:rPr>
          <w:rFonts w:ascii="Times New Roman" w:hAnsi="Times New Roman" w:cs="Times New Roman"/>
          <w:sz w:val="24"/>
          <w:szCs w:val="24"/>
        </w:rPr>
        <w:t>.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A87539" w:rsidRDefault="009B2F94" w:rsidP="009B2F94">
      <w:pPr>
        <w:pStyle w:val="ConsPlusNormal"/>
        <w:widowControl/>
        <w:ind w:firstLine="709"/>
        <w:jc w:val="both"/>
        <w:rPr>
          <w:rFonts w:ascii="Times New Roman" w:hAnsi="Times New Roman" w:cs="Times New Roman"/>
          <w:i/>
          <w:iCs/>
          <w:sz w:val="24"/>
          <w:szCs w:val="24"/>
        </w:rPr>
      </w:pPr>
    </w:p>
    <w:p w:rsidR="006365BA" w:rsidRPr="00FD3C20" w:rsidRDefault="006365BA" w:rsidP="007A454F">
      <w:pPr>
        <w:pStyle w:val="affa"/>
        <w:jc w:val="both"/>
        <w:rPr>
          <w:color w:val="FF0000"/>
        </w:rPr>
        <w:sectPr w:rsidR="006365BA" w:rsidRPr="00FD3C20"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F72A6" w:rsidRDefault="004E27F8" w:rsidP="004E27F8">
      <w:pPr>
        <w:pStyle w:val="1"/>
        <w:rPr>
          <w:sz w:val="24"/>
        </w:rPr>
      </w:pPr>
      <w:bookmarkStart w:id="120" w:name="_Toc268484959"/>
      <w:bookmarkStart w:id="121" w:name="_Toc268487908"/>
      <w:bookmarkStart w:id="122" w:name="_Toc269200768"/>
      <w:bookmarkStart w:id="123" w:name="_Toc308772256"/>
      <w:r w:rsidRPr="004F72A6">
        <w:rPr>
          <w:sz w:val="24"/>
        </w:rPr>
        <w:lastRenderedPageBreak/>
        <w:t>РАЗДЕЛ 3. ГРАДОСТРОИТЕЛЬНЫЕ РЕГЛАМЕНТЫ</w:t>
      </w:r>
      <w:bookmarkEnd w:id="120"/>
      <w:bookmarkEnd w:id="121"/>
      <w:bookmarkEnd w:id="122"/>
      <w:bookmarkEnd w:id="123"/>
      <w:r w:rsidRPr="004F72A6">
        <w:rPr>
          <w:sz w:val="24"/>
        </w:rPr>
        <w:t xml:space="preserve"> </w:t>
      </w:r>
    </w:p>
    <w:p w:rsidR="004E27F8" w:rsidRPr="004F72A6" w:rsidRDefault="004E27F8" w:rsidP="009D10A3">
      <w:pPr>
        <w:pStyle w:val="3"/>
        <w:spacing w:after="240"/>
        <w:rPr>
          <w:rFonts w:cs="Times New Roman"/>
        </w:rPr>
      </w:pPr>
      <w:bookmarkStart w:id="124" w:name="_Toc268487909"/>
      <w:bookmarkStart w:id="125" w:name="_Toc269200769"/>
      <w:bookmarkStart w:id="126" w:name="_Toc308772257"/>
      <w:r w:rsidRPr="004F72A6">
        <w:rPr>
          <w:rFonts w:cs="Times New Roman"/>
        </w:rPr>
        <w:t>Статья 18. Общие положения о градостроительных регламентах</w:t>
      </w:r>
      <w:bookmarkEnd w:id="124"/>
      <w:r w:rsidRPr="004F72A6">
        <w:rPr>
          <w:rFonts w:cs="Times New Roman"/>
        </w:rPr>
        <w:t xml:space="preserve"> территориальных зон</w:t>
      </w:r>
      <w:bookmarkEnd w:id="125"/>
      <w:bookmarkEnd w:id="126"/>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874F49">
        <w:rPr>
          <w:rFonts w:ascii="Times New Roman" w:hAnsi="Times New Roman" w:cs="Times New Roman"/>
          <w:sz w:val="24"/>
          <w:szCs w:val="24"/>
        </w:rPr>
        <w:t>ст.</w:t>
      </w:r>
      <w:r w:rsidR="00810ACA" w:rsidRPr="00874F49">
        <w:rPr>
          <w:rFonts w:ascii="Times New Roman" w:hAnsi="Times New Roman" w:cs="Times New Roman"/>
          <w:sz w:val="24"/>
          <w:szCs w:val="24"/>
        </w:rPr>
        <w:t>2</w:t>
      </w:r>
      <w:r w:rsidR="00905D6B" w:rsidRPr="00874F49">
        <w:rPr>
          <w:rFonts w:ascii="Times New Roman" w:hAnsi="Times New Roman" w:cs="Times New Roman"/>
          <w:sz w:val="24"/>
          <w:szCs w:val="24"/>
        </w:rPr>
        <w:t>7</w:t>
      </w:r>
      <w:r w:rsidR="00062889" w:rsidRPr="004F72A6">
        <w:rPr>
          <w:rFonts w:ascii="Times New Roman" w:hAnsi="Times New Roman" w:cs="Times New Roman"/>
          <w:color w:val="FF0000"/>
          <w:sz w:val="24"/>
          <w:szCs w:val="24"/>
        </w:rPr>
        <w:t xml:space="preserve"> </w:t>
      </w:r>
      <w:r w:rsidR="00062889" w:rsidRPr="004F72A6">
        <w:rPr>
          <w:rFonts w:ascii="Times New Roman" w:hAnsi="Times New Roman" w:cs="Times New Roman"/>
          <w:sz w:val="24"/>
          <w:szCs w:val="24"/>
        </w:rPr>
        <w:t>настоящих Прави</w:t>
      </w:r>
      <w:r w:rsidR="00357E35" w:rsidRPr="004F72A6">
        <w:rPr>
          <w:rFonts w:ascii="Times New Roman" w:hAnsi="Times New Roman" w:cs="Times New Roman"/>
          <w:sz w:val="24"/>
          <w:szCs w:val="24"/>
        </w:rPr>
        <w:t>л.</w:t>
      </w:r>
    </w:p>
    <w:p w:rsidR="004F72A6" w:rsidRPr="00FD3C20" w:rsidRDefault="004F72A6" w:rsidP="009D10A3">
      <w:pPr>
        <w:pStyle w:val="ConsPlusNormal"/>
        <w:widowControl/>
        <w:ind w:firstLine="540"/>
        <w:jc w:val="both"/>
        <w:rPr>
          <w:rFonts w:ascii="Times New Roman" w:hAnsi="Times New Roman" w:cs="Times New Roman"/>
          <w:color w:val="FF0000"/>
          <w:sz w:val="24"/>
          <w:szCs w:val="24"/>
        </w:rPr>
        <w:sectPr w:rsidR="004F72A6" w:rsidRPr="00FD3C20" w:rsidSect="009F0911">
          <w:footnotePr>
            <w:pos w:val="beneathText"/>
          </w:footnotePr>
          <w:pgSz w:w="11905" w:h="16837"/>
          <w:pgMar w:top="284" w:right="850" w:bottom="1134" w:left="1701" w:header="720" w:footer="720" w:gutter="0"/>
          <w:cols w:space="720"/>
          <w:docGrid w:linePitch="360"/>
        </w:sectPr>
      </w:pPr>
    </w:p>
    <w:p w:rsidR="004E27F8" w:rsidRPr="004F72A6" w:rsidRDefault="004E27F8" w:rsidP="009D10A3">
      <w:pPr>
        <w:pStyle w:val="3"/>
        <w:spacing w:after="240"/>
        <w:rPr>
          <w:rFonts w:cs="Times New Roman"/>
        </w:rPr>
      </w:pPr>
      <w:bookmarkStart w:id="127" w:name="_Toc268487910"/>
      <w:bookmarkStart w:id="128" w:name="_Toc269200770"/>
      <w:bookmarkStart w:id="129" w:name="_Toc308772258"/>
      <w:r w:rsidRPr="004F72A6">
        <w:rPr>
          <w:rFonts w:cs="Times New Roman"/>
        </w:rPr>
        <w:lastRenderedPageBreak/>
        <w:t>Статья 19. Жилые зоны</w:t>
      </w:r>
      <w:bookmarkEnd w:id="127"/>
      <w:bookmarkEnd w:id="128"/>
      <w:bookmarkEnd w:id="129"/>
    </w:p>
    <w:p w:rsidR="00294945" w:rsidRPr="004F72A6" w:rsidRDefault="004E27F8" w:rsidP="009D10A3">
      <w:pPr>
        <w:spacing w:after="240"/>
        <w:ind w:firstLine="709"/>
        <w:jc w:val="center"/>
        <w:rPr>
          <w:b/>
          <w:bCs/>
        </w:rPr>
      </w:pPr>
      <w:bookmarkStart w:id="130" w:name="_Toc268484960"/>
      <w:r w:rsidRPr="004F72A6">
        <w:rPr>
          <w:b/>
          <w:bCs/>
        </w:rPr>
        <w:t xml:space="preserve">1. Зона </w:t>
      </w:r>
      <w:r w:rsidR="002E73AD">
        <w:rPr>
          <w:b/>
          <w:bCs/>
        </w:rPr>
        <w:t>малоэтажной</w:t>
      </w:r>
      <w:r w:rsidR="007C6954">
        <w:rPr>
          <w:b/>
          <w:bCs/>
        </w:rPr>
        <w:t xml:space="preserve"> жилой застройки-</w:t>
      </w:r>
      <w:r w:rsidRPr="004F72A6">
        <w:rPr>
          <w:b/>
          <w:bCs/>
        </w:rPr>
        <w:t xml:space="preserve"> </w:t>
      </w:r>
      <w:r w:rsidR="002E6B9C" w:rsidRPr="004F72A6">
        <w:rPr>
          <w:b/>
          <w:bCs/>
        </w:rPr>
        <w:t xml:space="preserve"> </w:t>
      </w:r>
      <w:r w:rsidRPr="004F72A6">
        <w:rPr>
          <w:b/>
          <w:bCs/>
        </w:rPr>
        <w:t>Ж1</w:t>
      </w:r>
      <w:bookmarkEnd w:id="130"/>
    </w:p>
    <w:p w:rsidR="00B67638" w:rsidRPr="004F72A6" w:rsidRDefault="001F6B7C" w:rsidP="00B67638">
      <w:pPr>
        <w:pStyle w:val="ConsPlusNormal"/>
        <w:widowControl/>
        <w:ind w:firstLine="540"/>
        <w:outlineLvl w:val="2"/>
        <w:rPr>
          <w:rFonts w:ascii="Times New Roman" w:hAnsi="Times New Roman" w:cs="Times New Roman"/>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02548265"/>
      <w:bookmarkStart w:id="139" w:name="_Toc304550422"/>
      <w:bookmarkStart w:id="140" w:name="_Toc306968944"/>
      <w:bookmarkStart w:id="141" w:name="_Toc308772259"/>
      <w:r w:rsidRPr="004F72A6">
        <w:rPr>
          <w:rFonts w:ascii="Times New Roman" w:hAnsi="Times New Roman" w:cs="Times New Roman"/>
          <w:sz w:val="24"/>
          <w:szCs w:val="24"/>
        </w:rPr>
        <w:t>1</w:t>
      </w:r>
      <w:r w:rsidR="00B67638" w:rsidRPr="004F72A6">
        <w:rPr>
          <w:rFonts w:ascii="Times New Roman" w:hAnsi="Times New Roman" w:cs="Times New Roman"/>
          <w:sz w:val="24"/>
          <w:szCs w:val="24"/>
        </w:rPr>
        <w:t>.</w:t>
      </w:r>
      <w:r w:rsidRPr="004F72A6">
        <w:rPr>
          <w:rFonts w:ascii="Times New Roman" w:hAnsi="Times New Roman" w:cs="Times New Roman"/>
          <w:sz w:val="24"/>
          <w:szCs w:val="24"/>
        </w:rPr>
        <w:t>1</w:t>
      </w:r>
      <w:r w:rsidR="00B67638" w:rsidRPr="004F72A6">
        <w:rPr>
          <w:rFonts w:ascii="Times New Roman" w:hAnsi="Times New Roman" w:cs="Times New Roman"/>
          <w:sz w:val="24"/>
          <w:szCs w:val="24"/>
        </w:rPr>
        <w:t>. Градостроительный регламент зоны</w:t>
      </w:r>
      <w:r w:rsidR="00B67638" w:rsidRPr="004F72A6">
        <w:rPr>
          <w:rFonts w:ascii="Times New Roman" w:hAnsi="Times New Roman" w:cs="Times New Roman"/>
          <w:bCs/>
          <w:sz w:val="24"/>
          <w:szCs w:val="24"/>
        </w:rPr>
        <w:t xml:space="preserve"> </w:t>
      </w:r>
      <w:r w:rsidR="007C6954">
        <w:rPr>
          <w:rFonts w:ascii="Times New Roman" w:hAnsi="Times New Roman" w:cs="Times New Roman"/>
          <w:sz w:val="24"/>
          <w:szCs w:val="24"/>
        </w:rPr>
        <w:t xml:space="preserve">индивидуальной жилой застройки </w:t>
      </w:r>
      <w:r w:rsidR="00B67638" w:rsidRPr="004F72A6">
        <w:rPr>
          <w:rFonts w:ascii="Times New Roman" w:hAnsi="Times New Roman" w:cs="Times New Roman"/>
          <w:sz w:val="24"/>
          <w:szCs w:val="24"/>
        </w:rPr>
        <w:t>Ж1</w:t>
      </w:r>
      <w:bookmarkEnd w:id="131"/>
      <w:bookmarkEnd w:id="132"/>
      <w:bookmarkEnd w:id="133"/>
      <w:bookmarkEnd w:id="134"/>
      <w:bookmarkEnd w:id="135"/>
      <w:bookmarkEnd w:id="136"/>
      <w:bookmarkEnd w:id="137"/>
      <w:bookmarkEnd w:id="138"/>
      <w:bookmarkEnd w:id="139"/>
      <w:bookmarkEnd w:id="140"/>
      <w:bookmarkEnd w:id="141"/>
    </w:p>
    <w:p w:rsidR="004044B9" w:rsidRPr="004F72A6" w:rsidRDefault="004044B9"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Ж1:</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F72A6" w:rsidTr="003520C4">
        <w:tc>
          <w:tcPr>
            <w:tcW w:w="4361" w:type="dxa"/>
          </w:tcPr>
          <w:p w:rsidR="00F65838" w:rsidRPr="004F72A6" w:rsidRDefault="00F65838"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F65838" w:rsidRPr="004F72A6" w:rsidRDefault="00F65838" w:rsidP="00094525">
            <w:pPr>
              <w:jc w:val="center"/>
              <w:rPr>
                <w:rFonts w:cs="Times New Roman"/>
                <w:b/>
              </w:rPr>
            </w:pPr>
            <w:r w:rsidRPr="004F72A6">
              <w:rPr>
                <w:rFonts w:cs="Times New Roman"/>
                <w:b/>
              </w:rPr>
              <w:t>Вспомогательные виды разрешенного использования</w:t>
            </w:r>
          </w:p>
        </w:tc>
      </w:tr>
      <w:tr w:rsidR="00F65838" w:rsidRPr="004F72A6" w:rsidTr="003520C4">
        <w:trPr>
          <w:trHeight w:val="283"/>
        </w:trPr>
        <w:tc>
          <w:tcPr>
            <w:tcW w:w="4361" w:type="dxa"/>
          </w:tcPr>
          <w:p w:rsidR="00DF1421" w:rsidRPr="00FD2F2F" w:rsidRDefault="00DF1421" w:rsidP="00DF1421">
            <w:pPr>
              <w:pStyle w:val="Iauiue"/>
              <w:overflowPunct w:val="0"/>
              <w:autoSpaceDE w:val="0"/>
              <w:autoSpaceDN w:val="0"/>
              <w:adjustRightInd w:val="0"/>
              <w:jc w:val="both"/>
              <w:textAlignment w:val="baseline"/>
              <w:rPr>
                <w:color w:val="000000"/>
                <w:sz w:val="24"/>
                <w:szCs w:val="24"/>
              </w:rPr>
            </w:pPr>
            <w:r w:rsidRPr="00FD2F2F">
              <w:rPr>
                <w:color w:val="000000"/>
                <w:sz w:val="24"/>
                <w:szCs w:val="24"/>
              </w:rPr>
              <w:t>Малоэтажные жилые дома, включающие:</w:t>
            </w:r>
          </w:p>
          <w:p w:rsidR="00DF1421" w:rsidRPr="00FD2F2F" w:rsidRDefault="00DF1421" w:rsidP="00DF1421">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color w:val="000000"/>
                <w:sz w:val="24"/>
                <w:szCs w:val="24"/>
              </w:rPr>
            </w:pPr>
            <w:r w:rsidRPr="00FD2F2F">
              <w:rPr>
                <w:color w:val="000000"/>
                <w:sz w:val="24"/>
                <w:szCs w:val="24"/>
              </w:rPr>
              <w:t>усадебные индивидуальные жилые дома</w:t>
            </w:r>
          </w:p>
          <w:p w:rsidR="00F65838" w:rsidRPr="004F72A6" w:rsidRDefault="00DF1421" w:rsidP="00DF1421">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FD2F2F">
              <w:rPr>
                <w:color w:val="000000"/>
                <w:sz w:val="24"/>
                <w:szCs w:val="24"/>
              </w:rPr>
              <w:t>блокированные жилые дома</w:t>
            </w:r>
          </w:p>
        </w:tc>
        <w:tc>
          <w:tcPr>
            <w:tcW w:w="5445" w:type="dxa"/>
          </w:tcPr>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Гаражи не более чем на 2 машины, в т.ч. </w:t>
            </w:r>
            <w:r w:rsidR="008407CB" w:rsidRPr="004F72A6">
              <w:rPr>
                <w:rFonts w:ascii="Times New Roman" w:hAnsi="Times New Roman" w:cs="Times New Roman"/>
                <w:sz w:val="24"/>
                <w:szCs w:val="24"/>
              </w:rPr>
              <w:t>в</w:t>
            </w:r>
            <w:r w:rsidRPr="004F72A6">
              <w:rPr>
                <w:rFonts w:ascii="Times New Roman" w:hAnsi="Times New Roman" w:cs="Times New Roman"/>
                <w:sz w:val="24"/>
                <w:szCs w:val="24"/>
              </w:rPr>
              <w:t>строенные в 1 этажи жилых домов;</w:t>
            </w:r>
          </w:p>
          <w:p w:rsidR="00F65838" w:rsidRPr="004F72A6" w:rsidRDefault="00C63390" w:rsidP="008A0EC7">
            <w:pPr>
              <w:pStyle w:val="ConsPlusNormal"/>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Закрытые автостоянки для грузового транспорта и транспорта для </w:t>
            </w:r>
            <w:r w:rsidR="00F65838" w:rsidRPr="004F72A6">
              <w:rPr>
                <w:rFonts w:ascii="Times New Roman" w:hAnsi="Times New Roman" w:cs="Times New Roman"/>
                <w:sz w:val="24"/>
                <w:szCs w:val="24"/>
              </w:rPr>
              <w:t>перевозки людей, находящегося в личной собственности, грузоподъемностью менее 1,5 тонны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для хранения маломерных судов;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Теплицы, оранжереи;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w:t>
            </w:r>
            <w:r w:rsidR="00F65838" w:rsidRPr="004F72A6">
              <w:rPr>
                <w:rFonts w:ascii="Times New Roman" w:hAnsi="Times New Roman" w:cs="Times New Roman"/>
                <w:sz w:val="24"/>
                <w:szCs w:val="24"/>
              </w:rPr>
              <w:t>ловии устройства септика с фильтрующим колодцем);</w:t>
            </w:r>
          </w:p>
          <w:p w:rsidR="00F65838" w:rsidRPr="004F72A6" w:rsidRDefault="00C63390" w:rsidP="008A0EC7">
            <w:pPr>
              <w:pStyle w:val="nienie"/>
              <w:numPr>
                <w:ilvl w:val="0"/>
                <w:numId w:val="6"/>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Сады, огороды, палисадники;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Открытые площадки для индивидуальных занятий спортом и физкультурой;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w:t>
            </w:r>
            <w:r w:rsidR="00F65838" w:rsidRPr="004F72A6">
              <w:rPr>
                <w:rFonts w:ascii="Times New Roman" w:hAnsi="Times New Roman" w:cs="Times New Roman"/>
                <w:sz w:val="24"/>
                <w:szCs w:val="24"/>
              </w:rPr>
              <w:t>тдыха взрослого населения и площадки для детей;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F65838" w:rsidRPr="004F72A6" w:rsidRDefault="00C63390" w:rsidP="008A0EC7">
            <w:pPr>
              <w:rPr>
                <w:rFonts w:cs="Times New Roman"/>
              </w:rPr>
            </w:pPr>
            <w:r w:rsidRPr="004F72A6">
              <w:rPr>
                <w:rFonts w:cs="Times New Roman"/>
              </w:rPr>
              <w:t>Объекты пожарной охраны (гидранты, резервуары и т.п.)</w:t>
            </w:r>
          </w:p>
        </w:tc>
      </w:tr>
      <w:tr w:rsidR="00F65838" w:rsidRPr="004F72A6" w:rsidTr="003520C4">
        <w:trPr>
          <w:trHeight w:val="27"/>
        </w:trPr>
        <w:tc>
          <w:tcPr>
            <w:tcW w:w="4361" w:type="dxa"/>
            <w:shd w:val="clear" w:color="auto" w:fill="auto"/>
          </w:tcPr>
          <w:p w:rsidR="00F65838" w:rsidRPr="004F72A6" w:rsidRDefault="00F65838" w:rsidP="004D56B6">
            <w:pPr>
              <w:rPr>
                <w:rFonts w:cs="Times New Roman"/>
                <w:b/>
              </w:rPr>
            </w:pPr>
            <w:r w:rsidRPr="004F72A6">
              <w:rPr>
                <w:rFonts w:cs="Times New Roman"/>
                <w:b/>
              </w:rPr>
              <w:t>Условно разрешенные виды использования</w:t>
            </w:r>
          </w:p>
        </w:tc>
        <w:tc>
          <w:tcPr>
            <w:tcW w:w="5445" w:type="dxa"/>
          </w:tcPr>
          <w:p w:rsidR="00F65838" w:rsidRPr="004F72A6" w:rsidRDefault="00F65838" w:rsidP="00695D72">
            <w:pPr>
              <w:rPr>
                <w:rFonts w:cs="Times New Roman"/>
                <w:b/>
              </w:rPr>
            </w:pPr>
            <w:r w:rsidRPr="004F72A6">
              <w:rPr>
                <w:rFonts w:cs="Times New Roman"/>
                <w:b/>
              </w:rPr>
              <w:t>Вспомогательные виды разрешенного использования для условно разрешенных</w:t>
            </w:r>
          </w:p>
        </w:tc>
      </w:tr>
      <w:tr w:rsidR="00F65838" w:rsidRPr="004F72A6" w:rsidTr="00DD746B">
        <w:trPr>
          <w:trHeight w:val="1984"/>
        </w:trPr>
        <w:tc>
          <w:tcPr>
            <w:tcW w:w="4361" w:type="dxa"/>
            <w:shd w:val="clear" w:color="auto" w:fill="auto"/>
          </w:tcPr>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lastRenderedPageBreak/>
              <w:t>Временные павильоны розни</w:t>
            </w:r>
            <w:r w:rsidR="00F65838" w:rsidRPr="004F72A6">
              <w:rPr>
                <w:rFonts w:ascii="Times New Roman" w:hAnsi="Times New Roman" w:cs="Times New Roman"/>
                <w:sz w:val="24"/>
                <w:szCs w:val="24"/>
              </w:rPr>
              <w:t>чной торговли и обслуживания населения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Магазины продовольственные и промтоварные торговой площадью не более 50 кв. М</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Салоны сотовой связи, фотос</w:t>
            </w:r>
            <w:r w:rsidR="00F65838" w:rsidRPr="004F72A6">
              <w:rPr>
                <w:rFonts w:ascii="Times New Roman" w:hAnsi="Times New Roman" w:cs="Times New Roman"/>
                <w:sz w:val="24"/>
                <w:szCs w:val="24"/>
              </w:rPr>
              <w:t>алоны, пункты продажи сотовых телефонов и приема платежей</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Гостиницы не более 20 мест</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Офисы, отделения банков</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Библиотеки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Дошкольные образовательные учреждения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Фельдше</w:t>
            </w:r>
            <w:r w:rsidR="00F65838" w:rsidRPr="004F72A6">
              <w:rPr>
                <w:rFonts w:ascii="Times New Roman" w:hAnsi="Times New Roman" w:cs="Times New Roman"/>
                <w:sz w:val="24"/>
                <w:szCs w:val="24"/>
              </w:rPr>
              <w:t>рско-акушерские пункты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Медицинские кабинеты частной практики,</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Аптеки, аптечные пункты</w:t>
            </w:r>
            <w:r w:rsidR="008A0EC7" w:rsidRPr="004F72A6">
              <w:rPr>
                <w:rFonts w:ascii="Times New Roman" w:hAnsi="Times New Roman" w:cs="Times New Roman"/>
                <w:sz w:val="24"/>
                <w:szCs w:val="24"/>
              </w:rPr>
              <w:t>,</w:t>
            </w:r>
          </w:p>
          <w:p w:rsidR="00F65838" w:rsidRPr="004F72A6" w:rsidRDefault="006078E3" w:rsidP="008A0EC7">
            <w:pPr>
              <w:widowControl/>
              <w:numPr>
                <w:ilvl w:val="0"/>
                <w:numId w:val="7"/>
              </w:numPr>
              <w:suppressAutoHyphens w:val="0"/>
              <w:ind w:left="0" w:firstLine="0"/>
            </w:pPr>
            <w:r w:rsidRPr="004F72A6">
              <w:t>Ветлечебницы без постоянного содержания животных</w:t>
            </w:r>
            <w:r w:rsidR="008A0EC7" w:rsidRPr="004F72A6">
              <w:t>,</w:t>
            </w:r>
          </w:p>
          <w:p w:rsidR="00F65838" w:rsidRPr="004F72A6" w:rsidRDefault="006078E3" w:rsidP="008A0EC7">
            <w:pPr>
              <w:pStyle w:val="nienie"/>
              <w:numPr>
                <w:ilvl w:val="0"/>
                <w:numId w:val="7"/>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Спортплощадки, теннисные ко</w:t>
            </w:r>
            <w:r w:rsidR="00F65838" w:rsidRPr="004F72A6">
              <w:rPr>
                <w:rFonts w:ascii="Times New Roman" w:hAnsi="Times New Roman" w:cs="Times New Roman"/>
                <w:szCs w:val="24"/>
              </w:rPr>
              <w:t>рты;</w:t>
            </w:r>
          </w:p>
          <w:p w:rsidR="00F65838" w:rsidRPr="004F72A6" w:rsidRDefault="006078E3" w:rsidP="008A0EC7">
            <w:pPr>
              <w:pStyle w:val="Iauiue"/>
              <w:numPr>
                <w:ilvl w:val="0"/>
                <w:numId w:val="7"/>
              </w:numPr>
              <w:suppressAutoHyphens w:val="0"/>
              <w:overflowPunct w:val="0"/>
              <w:autoSpaceDE w:val="0"/>
              <w:autoSpaceDN w:val="0"/>
              <w:adjustRightInd w:val="0"/>
              <w:ind w:left="0" w:firstLine="0"/>
              <w:textAlignment w:val="baseline"/>
              <w:rPr>
                <w:sz w:val="24"/>
                <w:szCs w:val="24"/>
              </w:rPr>
            </w:pPr>
            <w:r w:rsidRPr="004F72A6">
              <w:rPr>
                <w:sz w:val="24"/>
                <w:szCs w:val="24"/>
              </w:rPr>
              <w:t xml:space="preserve">Спортзалы, залы рекреации;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Приемные пункты и мастерские по мелкому бытовому ремонту (р</w:t>
            </w:r>
            <w:r w:rsidR="00F65838" w:rsidRPr="004F72A6">
              <w:rPr>
                <w:rFonts w:ascii="Times New Roman" w:hAnsi="Times New Roman" w:cs="Times New Roman"/>
                <w:sz w:val="24"/>
                <w:szCs w:val="24"/>
              </w:rPr>
              <w:t xml:space="preserve">емонту обуви, одежды, зонтов, часов и т.п.); пошивочные ателье и мастерские до 100 кв.м.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косметические салоны, салоны красоты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Отделения связи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w:t>
            </w:r>
            <w:r w:rsidR="00F65838" w:rsidRPr="004F72A6">
              <w:rPr>
                <w:rFonts w:ascii="Times New Roman" w:hAnsi="Times New Roman" w:cs="Times New Roman"/>
                <w:sz w:val="24"/>
                <w:szCs w:val="24"/>
              </w:rPr>
              <w:t>итания не более чем 20 посадочных мест с режимом работы до 23 часов;</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Фит</w:t>
            </w:r>
            <w:r w:rsidR="00F65838" w:rsidRPr="004F72A6">
              <w:rPr>
                <w:rFonts w:ascii="Times New Roman" w:hAnsi="Times New Roman" w:cs="Times New Roman"/>
                <w:sz w:val="24"/>
                <w:szCs w:val="24"/>
              </w:rPr>
              <w:t>нес- клубы,</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F65838" w:rsidRPr="004F72A6" w:rsidRDefault="006078E3" w:rsidP="008A0EC7">
            <w:pPr>
              <w:numPr>
                <w:ilvl w:val="0"/>
                <w:numId w:val="7"/>
              </w:numPr>
              <w:rPr>
                <w:rFonts w:cs="Times New Roman"/>
              </w:rPr>
            </w:pPr>
            <w:r w:rsidRPr="004F72A6">
              <w:rPr>
                <w:rFonts w:cs="Times New Roman"/>
              </w:rPr>
              <w:t>Памятники и памятные знаки</w:t>
            </w:r>
          </w:p>
        </w:tc>
        <w:tc>
          <w:tcPr>
            <w:tcW w:w="5445" w:type="dxa"/>
          </w:tcPr>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локального инженерного обеспечения, </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условии ус</w:t>
            </w:r>
            <w:r w:rsidR="00F65838" w:rsidRPr="004F72A6">
              <w:rPr>
                <w:rFonts w:ascii="Times New Roman" w:hAnsi="Times New Roman" w:cs="Times New Roman"/>
                <w:sz w:val="24"/>
                <w:szCs w:val="24"/>
              </w:rPr>
              <w:t>тройства септика с фильтрующим колодцем)</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Здания и сооружения для размещения служб охраны и наблюдения, </w:t>
            </w:r>
          </w:p>
          <w:p w:rsidR="00F65838" w:rsidRPr="004F72A6" w:rsidRDefault="006078E3" w:rsidP="007120C2">
            <w:pPr>
              <w:widowControl/>
              <w:numPr>
                <w:ilvl w:val="0"/>
                <w:numId w:val="7"/>
              </w:numPr>
              <w:suppressAutoHyphens w:val="0"/>
              <w:ind w:left="0" w:firstLine="0"/>
            </w:pPr>
            <w:r w:rsidRPr="004F72A6">
              <w:t>Спо</w:t>
            </w:r>
            <w:r w:rsidR="00F65838" w:rsidRPr="004F72A6">
              <w:t>ртивные площадки без установки трибун для зрителей,</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служебного транспорта, в т.ч. Встроенные в здания,</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Гостевые автостоянки, </w:t>
            </w:r>
          </w:p>
          <w:p w:rsidR="00F65838" w:rsidRPr="004F72A6" w:rsidRDefault="006078E3" w:rsidP="007120C2">
            <w:pPr>
              <w:widowControl/>
              <w:numPr>
                <w:ilvl w:val="0"/>
                <w:numId w:val="7"/>
              </w:numPr>
              <w:suppressAutoHyphens w:val="0"/>
              <w:ind w:left="0" w:firstLine="0"/>
            </w:pPr>
            <w:r w:rsidRPr="004F72A6">
              <w:t>Площадки для сбора мусора (в т.ч. Биологического для парикмахерских, учре</w:t>
            </w:r>
            <w:r w:rsidR="00F65838" w:rsidRPr="004F72A6">
              <w:t>ждений медицинского назначения)</w:t>
            </w:r>
          </w:p>
          <w:p w:rsidR="00F65838" w:rsidRPr="004F72A6" w:rsidRDefault="006078E3" w:rsidP="007120C2">
            <w:pPr>
              <w:widowControl/>
              <w:numPr>
                <w:ilvl w:val="0"/>
                <w:numId w:val="7"/>
              </w:numPr>
              <w:suppressAutoHyphens w:val="0"/>
              <w:ind w:left="0" w:firstLine="0"/>
            </w:pPr>
            <w:r w:rsidRPr="004F72A6">
              <w:t>Благоустройство те</w:t>
            </w:r>
            <w:r w:rsidR="00F65838" w:rsidRPr="004F72A6">
              <w:t>рритории</w:t>
            </w:r>
            <w:r w:rsidR="008A0EC7" w:rsidRPr="004F72A6">
              <w:t>,</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Объекты гражданской обороны, </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Зеленые насаждения, </w:t>
            </w:r>
          </w:p>
          <w:p w:rsidR="00F65838" w:rsidRPr="004F72A6" w:rsidRDefault="006078E3" w:rsidP="008A0EC7">
            <w:pPr>
              <w:numPr>
                <w:ilvl w:val="0"/>
                <w:numId w:val="7"/>
              </w:numPr>
              <w:rPr>
                <w:rFonts w:cs="Times New Roman"/>
              </w:rPr>
            </w:pPr>
            <w:r w:rsidRPr="004F72A6">
              <w:t>Объекты пожарной охраны (гидранты, резервуары и т.п.)</w:t>
            </w:r>
          </w:p>
        </w:tc>
      </w:tr>
    </w:tbl>
    <w:p w:rsidR="00F65838" w:rsidRPr="004F72A6" w:rsidRDefault="00F65838" w:rsidP="00F65838">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F72A6" w:rsidTr="0034136B">
        <w:tc>
          <w:tcPr>
            <w:tcW w:w="5815" w:type="dxa"/>
          </w:tcPr>
          <w:p w:rsidR="00F65838" w:rsidRPr="004F72A6" w:rsidRDefault="00357E35"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sidR="001D4397">
              <w:rPr>
                <w:rFonts w:ascii="Times New Roman" w:hAnsi="Times New Roman" w:cs="Times New Roman"/>
                <w:b/>
                <w:bCs/>
                <w:sz w:val="24"/>
                <w:szCs w:val="24"/>
              </w:rPr>
              <w:t xml:space="preserve"> для ведения личного подсобного хозяйства</w:t>
            </w:r>
          </w:p>
        </w:tc>
        <w:tc>
          <w:tcPr>
            <w:tcW w:w="3755" w:type="dxa"/>
          </w:tcPr>
          <w:p w:rsidR="00F65838" w:rsidRPr="004F72A6" w:rsidRDefault="00F65838" w:rsidP="00F65838">
            <w:pPr>
              <w:pStyle w:val="ConsPlusNormal"/>
              <w:widowControl/>
              <w:ind w:firstLine="0"/>
              <w:jc w:val="both"/>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F65838" w:rsidRPr="004F72A6" w:rsidRDefault="001D4397" w:rsidP="001D43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r w:rsidR="00F65838" w:rsidRPr="004F72A6">
              <w:rPr>
                <w:rFonts w:ascii="Times New Roman" w:hAnsi="Times New Roman" w:cs="Times New Roman"/>
                <w:sz w:val="24"/>
                <w:szCs w:val="24"/>
              </w:rPr>
              <w:t xml:space="preserve"> кв. м</w:t>
            </w:r>
            <w:r>
              <w:rPr>
                <w:rFonts w:ascii="Times New Roman" w:hAnsi="Times New Roman" w:cs="Times New Roman"/>
                <w:sz w:val="24"/>
                <w:szCs w:val="24"/>
              </w:rPr>
              <w:t xml:space="preserve"> </w:t>
            </w:r>
          </w:p>
        </w:tc>
      </w:tr>
      <w:tr w:rsidR="001D4397" w:rsidRPr="004F72A6" w:rsidTr="001D4397">
        <w:trPr>
          <w:trHeight w:val="62"/>
        </w:trPr>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r w:rsidRPr="004F72A6">
              <w:rPr>
                <w:rFonts w:ascii="Times New Roman" w:hAnsi="Times New Roman" w:cs="Times New Roman"/>
                <w:sz w:val="24"/>
                <w:szCs w:val="24"/>
              </w:rPr>
              <w:t xml:space="preserve"> кв. м </w:t>
            </w:r>
          </w:p>
        </w:tc>
      </w:tr>
      <w:tr w:rsidR="001D4397" w:rsidRPr="004F72A6" w:rsidTr="0034136B">
        <w:trPr>
          <w:trHeight w:val="61"/>
        </w:trPr>
        <w:tc>
          <w:tcPr>
            <w:tcW w:w="5815" w:type="dxa"/>
          </w:tcPr>
          <w:p w:rsidR="001D4397" w:rsidRPr="004F72A6" w:rsidRDefault="001D4397" w:rsidP="001D4397">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ведения садоводства, огородничества и дачного строительства</w:t>
            </w:r>
          </w:p>
        </w:tc>
        <w:tc>
          <w:tcPr>
            <w:tcW w:w="3755" w:type="dxa"/>
          </w:tcPr>
          <w:p w:rsidR="001D4397" w:rsidRPr="004F72A6" w:rsidRDefault="001D4397" w:rsidP="002E73AD">
            <w:pPr>
              <w:pStyle w:val="ConsPlusNormal"/>
              <w:widowControl/>
              <w:ind w:firstLine="0"/>
              <w:jc w:val="both"/>
              <w:rPr>
                <w:rFonts w:ascii="Times New Roman" w:hAnsi="Times New Roman" w:cs="Times New Roman"/>
                <w:sz w:val="24"/>
                <w:szCs w:val="24"/>
              </w:rPr>
            </w:pPr>
          </w:p>
        </w:tc>
      </w:tr>
      <w:tr w:rsidR="001D4397" w:rsidRPr="004F72A6" w:rsidTr="0034136B">
        <w:trPr>
          <w:trHeight w:val="61"/>
        </w:trPr>
        <w:tc>
          <w:tcPr>
            <w:tcW w:w="5815" w:type="dxa"/>
          </w:tcPr>
          <w:p w:rsidR="001D4397" w:rsidRPr="004F72A6" w:rsidRDefault="001D4397" w:rsidP="002E73AD">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2E73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r w:rsidRPr="004F72A6">
              <w:rPr>
                <w:rFonts w:ascii="Times New Roman" w:hAnsi="Times New Roman" w:cs="Times New Roman"/>
                <w:sz w:val="24"/>
                <w:szCs w:val="24"/>
              </w:rPr>
              <w:t xml:space="preserve"> кв. м</w:t>
            </w:r>
          </w:p>
        </w:tc>
      </w:tr>
      <w:tr w:rsidR="001D4397" w:rsidRPr="004F72A6" w:rsidTr="0034136B">
        <w:trPr>
          <w:trHeight w:val="61"/>
        </w:trPr>
        <w:tc>
          <w:tcPr>
            <w:tcW w:w="5815" w:type="dxa"/>
          </w:tcPr>
          <w:p w:rsidR="001D4397" w:rsidRPr="004F72A6" w:rsidRDefault="001D4397" w:rsidP="002E73AD">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lastRenderedPageBreak/>
              <w:t>Минимальная</w:t>
            </w:r>
          </w:p>
        </w:tc>
        <w:tc>
          <w:tcPr>
            <w:tcW w:w="3755" w:type="dxa"/>
          </w:tcPr>
          <w:p w:rsidR="001D4397" w:rsidRPr="004F72A6" w:rsidRDefault="001D4397" w:rsidP="002E73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1000</w:t>
            </w:r>
            <w:r w:rsidRPr="004F72A6">
              <w:rPr>
                <w:rFonts w:ascii="Times New Roman" w:hAnsi="Times New Roman" w:cs="Times New Roman"/>
                <w:sz w:val="24"/>
                <w:szCs w:val="24"/>
              </w:rPr>
              <w:t xml:space="preserve"> кв. м </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9D045A"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1D4397" w:rsidRPr="004F72A6">
              <w:rPr>
                <w:rFonts w:ascii="Times New Roman" w:hAnsi="Times New Roman" w:cs="Times New Roman"/>
                <w:sz w:val="24"/>
                <w:szCs w:val="24"/>
              </w:rPr>
              <w:t xml:space="preserve">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1D4397" w:rsidRPr="004F72A6" w:rsidRDefault="009D045A" w:rsidP="00592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001D4397" w:rsidRPr="004F72A6">
              <w:rPr>
                <w:rFonts w:ascii="Times New Roman" w:hAnsi="Times New Roman" w:cs="Times New Roman"/>
                <w:sz w:val="24"/>
                <w:szCs w:val="24"/>
              </w:rPr>
              <w:t xml:space="preserve">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1D4397" w:rsidRPr="004F72A6" w:rsidTr="0034136B">
        <w:tc>
          <w:tcPr>
            <w:tcW w:w="581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красной линии улицы</w:t>
            </w:r>
          </w:p>
        </w:tc>
        <w:tc>
          <w:tcPr>
            <w:tcW w:w="375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4397" w:rsidRPr="004F72A6" w:rsidRDefault="001D4397"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1D4397" w:rsidRPr="004F72A6" w:rsidTr="0034136B">
        <w:tc>
          <w:tcPr>
            <w:tcW w:w="581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границ смежных земельных участков</w:t>
            </w:r>
          </w:p>
        </w:tc>
        <w:tc>
          <w:tcPr>
            <w:tcW w:w="3755" w:type="dxa"/>
          </w:tcPr>
          <w:p w:rsidR="001D4397" w:rsidRPr="004F72A6" w:rsidRDefault="001D4397" w:rsidP="0049262C">
            <w:pPr>
              <w:pStyle w:val="affff3"/>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F72A6" w:rsidRDefault="0034136B" w:rsidP="0034136B">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lastRenderedPageBreak/>
        <w:t>3). Ограничения</w:t>
      </w:r>
      <w:r w:rsidRPr="004F72A6">
        <w:rPr>
          <w:b/>
          <w:bCs/>
          <w:sz w:val="24"/>
          <w:szCs w:val="24"/>
        </w:rPr>
        <w:t xml:space="preserve"> </w:t>
      </w:r>
      <w:r w:rsidRPr="004F72A6">
        <w:rPr>
          <w:rFonts w:ascii="Times New Roman" w:hAnsi="Times New Roman" w:cs="Times New Roman"/>
          <w:sz w:val="24"/>
          <w:szCs w:val="24"/>
        </w:rPr>
        <w:t>и особенности</w:t>
      </w:r>
      <w:r w:rsidRPr="004F72A6">
        <w:rPr>
          <w:b/>
          <w:bCs/>
          <w:sz w:val="24"/>
          <w:szCs w:val="24"/>
        </w:rPr>
        <w:t xml:space="preserve"> </w:t>
      </w:r>
      <w:r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4F72A6" w:rsidTr="00EE0048">
        <w:tc>
          <w:tcPr>
            <w:tcW w:w="1447"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34136B" w:rsidRPr="004F72A6" w:rsidTr="0034136B">
        <w:tc>
          <w:tcPr>
            <w:tcW w:w="9642" w:type="dxa"/>
            <w:gridSpan w:val="5"/>
          </w:tcPr>
          <w:p w:rsidR="0034136B" w:rsidRPr="004F72A6" w:rsidRDefault="0034136B" w:rsidP="002970CE">
            <w:pPr>
              <w:rPr>
                <w:spacing w:val="-4"/>
              </w:rPr>
            </w:pPr>
            <w:r w:rsidRPr="004F72A6">
              <w:rPr>
                <w:b/>
                <w:spacing w:val="-4"/>
              </w:rPr>
              <w:t>1. Архитектурно-строительные требования</w:t>
            </w:r>
          </w:p>
        </w:tc>
      </w:tr>
      <w:tr w:rsidR="0034136B" w:rsidRPr="00FD3C20" w:rsidTr="00EE0048">
        <w:tc>
          <w:tcPr>
            <w:tcW w:w="889" w:type="dxa"/>
          </w:tcPr>
          <w:p w:rsidR="0034136B" w:rsidRPr="00AF6812" w:rsidRDefault="0034136B" w:rsidP="002970CE">
            <w:pPr>
              <w:rPr>
                <w:spacing w:val="-4"/>
              </w:rPr>
            </w:pPr>
            <w:r w:rsidRPr="00AF6812">
              <w:rPr>
                <w:spacing w:val="-4"/>
              </w:rPr>
              <w:t>1.1</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1.2</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1.3</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1.4</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1.5</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1.6</w:t>
            </w:r>
          </w:p>
        </w:tc>
        <w:tc>
          <w:tcPr>
            <w:tcW w:w="6787" w:type="dxa"/>
            <w:gridSpan w:val="2"/>
          </w:tcPr>
          <w:p w:rsidR="0034136B" w:rsidRPr="00AF6812" w:rsidRDefault="0034136B"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1.7</w:t>
            </w:r>
          </w:p>
        </w:tc>
        <w:tc>
          <w:tcPr>
            <w:tcW w:w="6787" w:type="dxa"/>
            <w:gridSpan w:val="2"/>
          </w:tcPr>
          <w:p w:rsidR="0034136B" w:rsidRPr="00AF6812" w:rsidRDefault="0034136B"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w:t>
            </w:r>
            <w:r w:rsidR="007C6954">
              <w:rPr>
                <w:spacing w:val="-4"/>
              </w:rPr>
              <w:t>8</w:t>
            </w:r>
          </w:p>
        </w:tc>
        <w:tc>
          <w:tcPr>
            <w:tcW w:w="6787" w:type="dxa"/>
            <w:gridSpan w:val="2"/>
          </w:tcPr>
          <w:p w:rsidR="0034136B" w:rsidRPr="00AF6812" w:rsidRDefault="0034136B"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34136B">
        <w:tc>
          <w:tcPr>
            <w:tcW w:w="9642" w:type="dxa"/>
            <w:gridSpan w:val="5"/>
          </w:tcPr>
          <w:p w:rsidR="0034136B" w:rsidRPr="00AF6812" w:rsidRDefault="0034136B"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34136B" w:rsidRPr="00FD3C20" w:rsidTr="00595D9F">
        <w:tc>
          <w:tcPr>
            <w:tcW w:w="889"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2.2</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lastRenderedPageBreak/>
              <w:t>2.4</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2.6.</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34136B" w:rsidRPr="00AA6B7D" w:rsidRDefault="0034136B" w:rsidP="00905D6B">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w:t>
            </w:r>
            <w:r w:rsidRPr="001D4397">
              <w:rPr>
                <w:rFonts w:ascii="Times New Roman" w:hAnsi="Times New Roman" w:cs="Times New Roman"/>
                <w:spacing w:val="-4"/>
                <w:sz w:val="24"/>
                <w:szCs w:val="24"/>
              </w:rPr>
              <w:t>2</w:t>
            </w:r>
            <w:r w:rsidR="00905D6B" w:rsidRPr="001D4397">
              <w:rPr>
                <w:rFonts w:ascii="Times New Roman" w:hAnsi="Times New Roman" w:cs="Times New Roman"/>
                <w:spacing w:val="-4"/>
                <w:sz w:val="24"/>
                <w:szCs w:val="24"/>
              </w:rPr>
              <w:t>7</w:t>
            </w:r>
            <w:r w:rsidRPr="001D4397">
              <w:rPr>
                <w:rFonts w:ascii="Times New Roman" w:hAnsi="Times New Roman" w:cs="Times New Roman"/>
                <w:spacing w:val="-4"/>
                <w:sz w:val="24"/>
                <w:szCs w:val="24"/>
              </w:rPr>
              <w:t xml:space="preserve"> </w:t>
            </w:r>
            <w:r w:rsidRPr="00AA6B7D">
              <w:rPr>
                <w:rFonts w:ascii="Times New Roman" w:hAnsi="Times New Roman" w:cs="Times New Roman"/>
                <w:spacing w:val="-4"/>
                <w:sz w:val="24"/>
                <w:szCs w:val="24"/>
              </w:rPr>
              <w:t>настоящих Правил.</w:t>
            </w:r>
          </w:p>
        </w:tc>
        <w:tc>
          <w:tcPr>
            <w:tcW w:w="1897" w:type="dxa"/>
          </w:tcPr>
          <w:p w:rsidR="004820B7" w:rsidRPr="00AA6B7D" w:rsidRDefault="007C6954" w:rsidP="00AF6812">
            <w:pPr>
              <w:pStyle w:val="ConsPlusNormal"/>
              <w:widowControl/>
              <w:ind w:firstLine="0"/>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санитарно-защитных зонах</w:t>
            </w:r>
          </w:p>
        </w:tc>
      </w:tr>
      <w:tr w:rsidR="00EE0048" w:rsidRPr="00FD3C20" w:rsidTr="00C43C08">
        <w:tc>
          <w:tcPr>
            <w:tcW w:w="9642" w:type="dxa"/>
            <w:gridSpan w:val="5"/>
          </w:tcPr>
          <w:p w:rsidR="00EE0048" w:rsidRPr="00AD02C4" w:rsidRDefault="00EE0048"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t>3. Защита от опасных природных процессов</w:t>
            </w:r>
          </w:p>
        </w:tc>
      </w:tr>
      <w:tr w:rsidR="00EE0048" w:rsidRPr="00FD3C20" w:rsidTr="00595D9F">
        <w:tc>
          <w:tcPr>
            <w:tcW w:w="889" w:type="dxa"/>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AD02C4" w:rsidRDefault="007C6954" w:rsidP="00703D78">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r w:rsidR="00AD02C4" w:rsidRPr="00FD3C20" w:rsidTr="00595D9F">
        <w:tc>
          <w:tcPr>
            <w:tcW w:w="889" w:type="dxa"/>
          </w:tcPr>
          <w:p w:rsidR="00AD02C4" w:rsidRPr="00AD02C4" w:rsidRDefault="00AD02C4"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3.4.</w:t>
            </w:r>
          </w:p>
        </w:tc>
        <w:tc>
          <w:tcPr>
            <w:tcW w:w="6856" w:type="dxa"/>
            <w:gridSpan w:val="3"/>
          </w:tcPr>
          <w:p w:rsidR="00AD02C4" w:rsidRPr="00FD3C20" w:rsidRDefault="00AD02C4" w:rsidP="00662F31">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1D4397">
              <w:rPr>
                <w:rFonts w:ascii="Times New Roman" w:hAnsi="Times New Roman" w:cs="Times New Roman"/>
                <w:sz w:val="24"/>
                <w:szCs w:val="24"/>
              </w:rPr>
              <w:t>.</w:t>
            </w:r>
            <w:r w:rsidRPr="001D4397">
              <w:rPr>
                <w:rFonts w:ascii="Times New Roman" w:hAnsi="Times New Roman" w:cs="Times New Roman"/>
                <w:sz w:val="24"/>
                <w:szCs w:val="24"/>
              </w:rPr>
              <w:t xml:space="preserve"> 27</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97" w:type="dxa"/>
          </w:tcPr>
          <w:p w:rsidR="00AD02C4" w:rsidRPr="00AD02C4" w:rsidRDefault="007C6954" w:rsidP="00723597">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bl>
    <w:p w:rsidR="00257BE6" w:rsidRDefault="00257BE6" w:rsidP="004E6891">
      <w:pPr>
        <w:pStyle w:val="3"/>
        <w:rPr>
          <w:rFonts w:cs="Times New Roman"/>
          <w:color w:val="FF0000"/>
        </w:rPr>
      </w:pPr>
      <w:bookmarkStart w:id="142" w:name="_Toc268487187"/>
      <w:bookmarkStart w:id="143" w:name="_Toc268488007"/>
      <w:bookmarkStart w:id="144" w:name="_Toc269200772"/>
    </w:p>
    <w:p w:rsidR="002E73AD" w:rsidRDefault="002E73AD" w:rsidP="00425E77">
      <w:pPr>
        <w:sectPr w:rsidR="002E73AD" w:rsidSect="009F0911">
          <w:footnotePr>
            <w:pos w:val="beneathText"/>
          </w:footnotePr>
          <w:pgSz w:w="11905" w:h="16837"/>
          <w:pgMar w:top="284" w:right="850" w:bottom="1134" w:left="1701" w:header="720" w:footer="720" w:gutter="0"/>
          <w:cols w:space="720"/>
          <w:docGrid w:linePitch="360"/>
        </w:sectPr>
      </w:pPr>
    </w:p>
    <w:p w:rsidR="00425E77" w:rsidRPr="00425E77" w:rsidRDefault="00425E77" w:rsidP="00425E77"/>
    <w:p w:rsidR="004E6891" w:rsidRPr="00DB4212" w:rsidRDefault="004E6891" w:rsidP="004E6891">
      <w:pPr>
        <w:pStyle w:val="3"/>
        <w:rPr>
          <w:rFonts w:cs="Times New Roman"/>
        </w:rPr>
      </w:pPr>
      <w:bookmarkStart w:id="145" w:name="_Toc308772260"/>
      <w:r w:rsidRPr="00DB4212">
        <w:rPr>
          <w:rFonts w:cs="Times New Roman"/>
        </w:rPr>
        <w:t>Статья  20. Общественно-деловые зоны</w:t>
      </w:r>
      <w:bookmarkEnd w:id="142"/>
      <w:bookmarkEnd w:id="143"/>
      <w:bookmarkEnd w:id="144"/>
      <w:bookmarkEnd w:id="145"/>
    </w:p>
    <w:p w:rsidR="001D7F7A" w:rsidRPr="00DB4212" w:rsidRDefault="004E6891" w:rsidP="006D2F02">
      <w:pPr>
        <w:pStyle w:val="afff8"/>
        <w:ind w:firstLine="0"/>
        <w:jc w:val="center"/>
        <w:rPr>
          <w:b/>
        </w:rPr>
      </w:pPr>
      <w:r w:rsidRPr="00DB4212">
        <w:rPr>
          <w:b/>
        </w:rPr>
        <w:t>1.</w:t>
      </w:r>
      <w:r w:rsidR="005F38B7" w:rsidRPr="00DB4212">
        <w:rPr>
          <w:b/>
        </w:rPr>
        <w:t xml:space="preserve">Зона </w:t>
      </w:r>
      <w:r w:rsidR="007C6954">
        <w:rPr>
          <w:b/>
        </w:rPr>
        <w:t>многофункциональной</w:t>
      </w:r>
      <w:r w:rsidR="00E95B1F" w:rsidRPr="00DB4212">
        <w:rPr>
          <w:b/>
        </w:rPr>
        <w:t xml:space="preserve"> общественно-</w:t>
      </w:r>
      <w:r w:rsidR="007C6954">
        <w:rPr>
          <w:b/>
        </w:rPr>
        <w:t>деловой</w:t>
      </w:r>
      <w:r w:rsidR="00357E35" w:rsidRPr="00DB4212">
        <w:rPr>
          <w:b/>
        </w:rPr>
        <w:t xml:space="preserve"> </w:t>
      </w:r>
      <w:r w:rsidR="007C6954">
        <w:rPr>
          <w:b/>
        </w:rPr>
        <w:t>застройки</w:t>
      </w:r>
      <w:r w:rsidR="002E38DA" w:rsidRPr="00DB4212">
        <w:rPr>
          <w:b/>
        </w:rPr>
        <w:t xml:space="preserve"> – </w:t>
      </w:r>
      <w:r w:rsidR="006365BA" w:rsidRPr="00DB4212">
        <w:rPr>
          <w:b/>
        </w:rPr>
        <w:t>О</w:t>
      </w:r>
      <w:r w:rsidRPr="00DB4212">
        <w:rPr>
          <w:b/>
        </w:rPr>
        <w:t>1</w:t>
      </w:r>
    </w:p>
    <w:p w:rsidR="00B67638" w:rsidRPr="00DB4212" w:rsidRDefault="00B67638" w:rsidP="000C7CD4">
      <w:pPr>
        <w:pStyle w:val="ConsPlusNormal"/>
        <w:widowControl/>
        <w:ind w:firstLine="540"/>
        <w:jc w:val="both"/>
        <w:outlineLvl w:val="2"/>
        <w:rPr>
          <w:rFonts w:ascii="Times New Roman" w:hAnsi="Times New Roman" w:cs="Times New Roman"/>
          <w:sz w:val="24"/>
          <w:szCs w:val="24"/>
        </w:rPr>
      </w:pPr>
      <w:bookmarkStart w:id="146" w:name="_Toc268485128"/>
      <w:bookmarkStart w:id="147" w:name="_Toc268487202"/>
      <w:bookmarkStart w:id="148" w:name="_Toc268488022"/>
      <w:bookmarkStart w:id="149" w:name="_Toc297547807"/>
      <w:bookmarkStart w:id="150" w:name="_Toc297621331"/>
      <w:bookmarkStart w:id="151" w:name="_Toc297621542"/>
      <w:bookmarkStart w:id="152" w:name="_Toc298766903"/>
      <w:bookmarkStart w:id="153" w:name="_Toc299452050"/>
      <w:bookmarkStart w:id="154" w:name="_Toc299534375"/>
      <w:bookmarkStart w:id="155" w:name="_Toc302045361"/>
      <w:bookmarkStart w:id="156" w:name="_Toc302548268"/>
      <w:bookmarkStart w:id="157" w:name="_Toc304550425"/>
      <w:bookmarkStart w:id="158" w:name="_Toc306968946"/>
      <w:bookmarkStart w:id="159" w:name="_Toc308772261"/>
      <w:r w:rsidRPr="00DB4212">
        <w:rPr>
          <w:rFonts w:ascii="Times New Roman" w:hAnsi="Times New Roman" w:cs="Times New Roman"/>
          <w:sz w:val="24"/>
          <w:szCs w:val="24"/>
        </w:rPr>
        <w:t>1.</w:t>
      </w:r>
      <w:r w:rsidR="000C7CD4" w:rsidRPr="00DB4212">
        <w:rPr>
          <w:rFonts w:ascii="Times New Roman" w:hAnsi="Times New Roman" w:cs="Times New Roman"/>
          <w:sz w:val="24"/>
          <w:szCs w:val="24"/>
        </w:rPr>
        <w:t>1</w:t>
      </w:r>
      <w:r w:rsidRPr="00DB4212">
        <w:rPr>
          <w:rFonts w:ascii="Times New Roman" w:hAnsi="Times New Roman" w:cs="Times New Roman"/>
          <w:sz w:val="24"/>
          <w:szCs w:val="24"/>
        </w:rPr>
        <w:t>. Градостроительный рег</w:t>
      </w:r>
      <w:r w:rsidR="007C6954">
        <w:rPr>
          <w:rFonts w:ascii="Times New Roman" w:hAnsi="Times New Roman" w:cs="Times New Roman"/>
          <w:sz w:val="24"/>
          <w:szCs w:val="24"/>
        </w:rPr>
        <w:t>ламент зоны многофункциональной общественно-деловой</w:t>
      </w:r>
      <w:r w:rsidRPr="00DB4212">
        <w:rPr>
          <w:rFonts w:ascii="Times New Roman" w:hAnsi="Times New Roman" w:cs="Times New Roman"/>
          <w:sz w:val="24"/>
          <w:szCs w:val="24"/>
        </w:rPr>
        <w:t xml:space="preserve"> </w:t>
      </w:r>
      <w:r w:rsidR="007C6954">
        <w:rPr>
          <w:rFonts w:ascii="Times New Roman" w:hAnsi="Times New Roman" w:cs="Times New Roman"/>
          <w:sz w:val="24"/>
          <w:szCs w:val="24"/>
        </w:rPr>
        <w:t>застройки</w:t>
      </w:r>
      <w:r w:rsidRPr="00DB4212">
        <w:rPr>
          <w:rFonts w:ascii="Times New Roman" w:hAnsi="Times New Roman" w:cs="Times New Roman"/>
          <w:sz w:val="24"/>
          <w:szCs w:val="24"/>
        </w:rPr>
        <w:t xml:space="preserve"> О1</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5F38B7" w:rsidRPr="00DB4212" w:rsidRDefault="005F38B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О1: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DB4212" w:rsidTr="00062889">
        <w:trPr>
          <w:trHeight w:val="480"/>
        </w:trPr>
        <w:tc>
          <w:tcPr>
            <w:tcW w:w="4680" w:type="dxa"/>
            <w:tcBorders>
              <w:top w:val="single" w:sz="4" w:space="0" w:color="auto"/>
              <w:bottom w:val="single" w:sz="6" w:space="0" w:color="auto"/>
            </w:tcBorders>
            <w:shd w:val="clear" w:color="auto" w:fill="auto"/>
          </w:tcPr>
          <w:p w:rsidR="006D386C" w:rsidRPr="00DB4212" w:rsidRDefault="006D386C"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B4212" w:rsidRDefault="006D386C"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B4212" w:rsidTr="00062889">
        <w:trPr>
          <w:trHeight w:val="1422"/>
        </w:trPr>
        <w:tc>
          <w:tcPr>
            <w:tcW w:w="468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Администрация поселения;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Офисы;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банков</w:t>
            </w:r>
            <w:r w:rsidR="006D6966" w:rsidRPr="00DB4212">
              <w:rPr>
                <w:rFonts w:ascii="Times New Roman" w:hAnsi="Times New Roman" w:cs="Times New Roman"/>
                <w:sz w:val="24"/>
                <w:szCs w:val="24"/>
              </w:rPr>
              <w:t>, пункты обмена валюты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Библиотеки, архивы</w:t>
            </w:r>
            <w:r w:rsidR="006D6966" w:rsidRPr="00DB4212">
              <w:rPr>
                <w:rFonts w:ascii="Times New Roman" w:hAnsi="Times New Roman" w:cs="Times New Roman"/>
                <w:sz w:val="24"/>
                <w:szCs w:val="24"/>
              </w:rPr>
              <w:t>, информационные центры</w:t>
            </w:r>
          </w:p>
          <w:p w:rsidR="006D386C" w:rsidRPr="00DB4212" w:rsidRDefault="006D6966"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Клубы (Дома культуры)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w:t>
            </w:r>
            <w:r w:rsidR="00357E35" w:rsidRPr="00DB4212">
              <w:rPr>
                <w:rFonts w:ascii="Times New Roman" w:hAnsi="Times New Roman" w:cs="Times New Roman"/>
                <w:sz w:val="24"/>
                <w:szCs w:val="24"/>
              </w:rPr>
              <w:t>л</w:t>
            </w:r>
            <w:r w:rsidRPr="00DB4212">
              <w:rPr>
                <w:rFonts w:ascii="Times New Roman" w:hAnsi="Times New Roman" w:cs="Times New Roman"/>
                <w:sz w:val="24"/>
                <w:szCs w:val="24"/>
              </w:rPr>
              <w:t>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w:t>
            </w:r>
            <w:r w:rsidR="00902FCC" w:rsidRPr="00DB4212">
              <w:rPr>
                <w:rFonts w:ascii="Times New Roman" w:hAnsi="Times New Roman" w:cs="Times New Roman"/>
                <w:sz w:val="24"/>
                <w:szCs w:val="24"/>
              </w:rPr>
              <w:t>тания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Магазины п</w:t>
            </w:r>
            <w:r w:rsidR="00902FCC" w:rsidRPr="00DB4212">
              <w:rPr>
                <w:rFonts w:ascii="Times New Roman" w:hAnsi="Times New Roman" w:cs="Times New Roman"/>
                <w:sz w:val="24"/>
                <w:szCs w:val="24"/>
              </w:rPr>
              <w:t>родовольственные и промтоварные</w:t>
            </w:r>
            <w:r w:rsidRPr="00DB4212">
              <w:rPr>
                <w:rFonts w:ascii="Times New Roman" w:hAnsi="Times New Roman" w:cs="Times New Roman"/>
                <w:sz w:val="24"/>
                <w:szCs w:val="24"/>
              </w:rPr>
              <w:t xml:space="preserve">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DB4212">
              <w:rPr>
                <w:rFonts w:ascii="Times New Roman" w:hAnsi="Times New Roman" w:cs="Times New Roman"/>
                <w:sz w:val="24"/>
                <w:szCs w:val="24"/>
              </w:rPr>
              <w:t>елье и мастерские</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F41A5" w:rsidRPr="00DB4212" w:rsidRDefault="00EF41A5"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телеграфные станции и переговорные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w:t>
            </w:r>
            <w:r w:rsidR="00EF41A5" w:rsidRPr="00DB4212">
              <w:rPr>
                <w:rFonts w:ascii="Times New Roman" w:hAnsi="Times New Roman" w:cs="Times New Roman"/>
                <w:sz w:val="24"/>
                <w:szCs w:val="24"/>
              </w:rPr>
              <w:t>ний органов охраны правопорядка</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Вспомогательные здания и сооружения, технологически связанны</w:t>
            </w:r>
            <w:r w:rsidR="006E2033" w:rsidRPr="00DB4212">
              <w:rPr>
                <w:rFonts w:ascii="Times New Roman" w:hAnsi="Times New Roman" w:cs="Times New Roman"/>
                <w:sz w:val="24"/>
                <w:szCs w:val="24"/>
              </w:rPr>
              <w:t>е с ведущим видом использования</w:t>
            </w:r>
          </w:p>
          <w:p w:rsidR="006D386C" w:rsidRPr="00DB4212"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DB4212">
              <w:rPr>
                <w:rFonts w:ascii="Times New Roman" w:hAnsi="Times New Roman" w:cs="Times New Roman"/>
                <w:sz w:val="24"/>
                <w:szCs w:val="24"/>
              </w:rPr>
              <w:t>Здания и сооружения для разме</w:t>
            </w:r>
            <w:r w:rsidR="006E2033" w:rsidRPr="00DB4212">
              <w:rPr>
                <w:rFonts w:ascii="Times New Roman" w:hAnsi="Times New Roman" w:cs="Times New Roman"/>
                <w:sz w:val="24"/>
                <w:szCs w:val="24"/>
              </w:rPr>
              <w:t>щения служб охраны и наблюдения</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Гаражи служебного транспорта</w:t>
            </w:r>
            <w:r w:rsidR="006D386C" w:rsidRPr="00DB4212">
              <w:rPr>
                <w:rFonts w:ascii="Times New Roman" w:hAnsi="Times New Roman" w:cs="Times New Roman"/>
                <w:sz w:val="24"/>
                <w:szCs w:val="24"/>
              </w:rPr>
              <w:t xml:space="preserve"> </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6D386C" w:rsidRPr="00DB4212" w:rsidRDefault="006D386C" w:rsidP="007120C2">
            <w:pPr>
              <w:widowControl/>
              <w:numPr>
                <w:ilvl w:val="0"/>
                <w:numId w:val="7"/>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w:t>
            </w:r>
            <w:r w:rsidR="006E2033" w:rsidRPr="00DB4212">
              <w:rPr>
                <w:rFonts w:ascii="Times New Roman" w:hAnsi="Times New Roman" w:cs="Times New Roman"/>
                <w:sz w:val="24"/>
                <w:szCs w:val="24"/>
              </w:rPr>
              <w:t>нерно технического обеспечения</w:t>
            </w:r>
          </w:p>
          <w:p w:rsidR="006D386C" w:rsidRPr="00DB4212"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w:t>
            </w:r>
            <w:r w:rsidR="006E2033" w:rsidRPr="00DB4212">
              <w:rPr>
                <w:rFonts w:ascii="Times New Roman" w:hAnsi="Times New Roman" w:cs="Times New Roman"/>
                <w:sz w:val="24"/>
                <w:szCs w:val="24"/>
              </w:rPr>
              <w:t>ты малых архитектурных форм</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6D386C" w:rsidRPr="00DB4212"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w:t>
            </w:r>
            <w:r w:rsidR="006E2033" w:rsidRPr="00DB4212">
              <w:rPr>
                <w:rFonts w:ascii="Times New Roman" w:hAnsi="Times New Roman" w:cs="Times New Roman"/>
                <w:sz w:val="24"/>
                <w:szCs w:val="24"/>
              </w:rPr>
              <w:t>ты, резервуары и т.п.)</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6D386C" w:rsidRPr="00C94B2F"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D386C" w:rsidRPr="00C94B2F"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w:t>
            </w:r>
            <w:r w:rsidR="006E2033" w:rsidRPr="00C94B2F">
              <w:rPr>
                <w:rFonts w:ascii="Times New Roman" w:hAnsi="Times New Roman" w:cs="Times New Roman"/>
                <w:sz w:val="24"/>
                <w:szCs w:val="24"/>
              </w:rPr>
              <w:t>илые дома средне и многоэтажные</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w:t>
            </w:r>
            <w:r w:rsidR="006E2033" w:rsidRPr="00C94B2F">
              <w:rPr>
                <w:rFonts w:ascii="Times New Roman" w:hAnsi="Times New Roman" w:cs="Times New Roman"/>
                <w:sz w:val="24"/>
                <w:szCs w:val="24"/>
              </w:rPr>
              <w:t>ооружения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w:t>
            </w:r>
            <w:r w:rsidR="006E2033" w:rsidRPr="00C94B2F">
              <w:rPr>
                <w:rFonts w:ascii="Times New Roman" w:hAnsi="Times New Roman" w:cs="Times New Roman"/>
                <w:sz w:val="24"/>
                <w:szCs w:val="24"/>
              </w:rPr>
              <w:t>рговли и обслуживания населения</w:t>
            </w:r>
          </w:p>
          <w:p w:rsidR="006D386C" w:rsidRPr="00C94B2F"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 xml:space="preserve">Сооружения и устройства сетей инженерно технического обеспечения, </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Вспомогательные здания и сооружения, технологически связанны</w:t>
            </w:r>
            <w:r w:rsidR="006E2033" w:rsidRPr="00C94B2F">
              <w:rPr>
                <w:rFonts w:ascii="Times New Roman" w:hAnsi="Times New Roman" w:cs="Times New Roman"/>
                <w:sz w:val="24"/>
                <w:szCs w:val="24"/>
              </w:rPr>
              <w:t>е с ведущим видом использования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Гаражи слу</w:t>
            </w:r>
            <w:r w:rsidR="006E2033" w:rsidRPr="00C94B2F">
              <w:rPr>
                <w:rFonts w:ascii="Times New Roman" w:hAnsi="Times New Roman" w:cs="Times New Roman"/>
                <w:sz w:val="24"/>
                <w:szCs w:val="24"/>
              </w:rPr>
              <w:t>жебного транспорта</w:t>
            </w:r>
            <w:r w:rsidRPr="00C94B2F">
              <w:rPr>
                <w:rFonts w:ascii="Times New Roman" w:hAnsi="Times New Roman" w:cs="Times New Roman"/>
                <w:sz w:val="24"/>
                <w:szCs w:val="24"/>
              </w:rPr>
              <w:t xml:space="preserve"> </w:t>
            </w:r>
          </w:p>
          <w:p w:rsidR="006D386C" w:rsidRPr="00C94B2F" w:rsidRDefault="006E2033"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Гостевые автостоянки</w:t>
            </w:r>
            <w:r w:rsidR="006D386C" w:rsidRPr="00C94B2F">
              <w:rPr>
                <w:rFonts w:ascii="Times New Roman" w:hAnsi="Times New Roman" w:cs="Times New Roman"/>
                <w:sz w:val="24"/>
                <w:szCs w:val="24"/>
              </w:rPr>
              <w:t xml:space="preserve"> </w:t>
            </w:r>
          </w:p>
          <w:p w:rsidR="006D386C" w:rsidRPr="00C94B2F" w:rsidRDefault="006D386C" w:rsidP="007120C2">
            <w:pPr>
              <w:widowControl/>
              <w:numPr>
                <w:ilvl w:val="0"/>
                <w:numId w:val="7"/>
              </w:numPr>
              <w:suppressAutoHyphens w:val="0"/>
              <w:ind w:left="0" w:firstLine="0"/>
            </w:pPr>
            <w:r w:rsidRPr="00C94B2F">
              <w:t xml:space="preserve">Площадки для </w:t>
            </w:r>
            <w:r w:rsidR="006E2033" w:rsidRPr="00C94B2F">
              <w:t>сбора мусора Зеленые насаждения</w:t>
            </w:r>
          </w:p>
          <w:p w:rsidR="006D386C" w:rsidRPr="00C94B2F" w:rsidRDefault="006D386C" w:rsidP="007120C2">
            <w:pPr>
              <w:widowControl/>
              <w:numPr>
                <w:ilvl w:val="0"/>
                <w:numId w:val="7"/>
              </w:numPr>
              <w:suppressAutoHyphens w:val="0"/>
              <w:ind w:left="0" w:firstLine="0"/>
            </w:pPr>
            <w:r w:rsidRPr="00C94B2F">
              <w:t>Благоустройство территории, малые архитектурные формы</w:t>
            </w:r>
          </w:p>
          <w:p w:rsidR="006D386C" w:rsidRPr="00C94B2F"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C94B2F">
              <w:rPr>
                <w:rFonts w:ascii="Times New Roman" w:hAnsi="Times New Roman" w:cs="Times New Roman"/>
                <w:sz w:val="24"/>
                <w:szCs w:val="24"/>
              </w:rPr>
              <w:lastRenderedPageBreak/>
              <w:t xml:space="preserve">Объекты гражданской обороны, </w:t>
            </w:r>
          </w:p>
          <w:p w:rsidR="006D386C" w:rsidRPr="00C94B2F" w:rsidRDefault="006D386C" w:rsidP="007120C2">
            <w:pPr>
              <w:widowControl/>
              <w:numPr>
                <w:ilvl w:val="0"/>
                <w:numId w:val="7"/>
              </w:numPr>
              <w:suppressAutoHyphens w:val="0"/>
              <w:ind w:left="0" w:firstLine="0"/>
            </w:pPr>
            <w:r w:rsidRPr="00C94B2F">
              <w:t>Объекты пожарной охраны (гидранты, резервуары и т.п.)</w:t>
            </w:r>
          </w:p>
        </w:tc>
      </w:tr>
    </w:tbl>
    <w:p w:rsidR="006D386C" w:rsidRPr="00C94B2F" w:rsidRDefault="006D386C" w:rsidP="006D386C">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w:t>
      </w:r>
      <w:r w:rsidR="00B67638" w:rsidRPr="00C94B2F">
        <w:rPr>
          <w:rFonts w:ascii="Times New Roman" w:hAnsi="Times New Roman" w:cs="Times New Roman"/>
          <w:sz w:val="24"/>
          <w:szCs w:val="24"/>
        </w:rPr>
        <w:t>О</w:t>
      </w:r>
      <w:r w:rsidRPr="00C94B2F">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w:t>
            </w:r>
            <w:r w:rsidR="00357E35" w:rsidRPr="00C94B2F">
              <w:rPr>
                <w:rFonts w:ascii="Times New Roman" w:hAnsi="Times New Roman" w:cs="Times New Roman"/>
                <w:b/>
                <w:bCs/>
                <w:sz w:val="24"/>
                <w:szCs w:val="24"/>
              </w:rPr>
              <w:t>астка</w:t>
            </w:r>
          </w:p>
        </w:tc>
        <w:tc>
          <w:tcPr>
            <w:tcW w:w="3899" w:type="dxa"/>
          </w:tcPr>
          <w:p w:rsidR="006D386C" w:rsidRPr="00C94B2F" w:rsidRDefault="006D386C"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6D386C" w:rsidRPr="00C94B2F" w:rsidRDefault="0033236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минимальное</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9D045A" w:rsidP="006D386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6D386C" w:rsidRPr="00C94B2F">
              <w:rPr>
                <w:rFonts w:ascii="Times New Roman" w:hAnsi="Times New Roman" w:cs="Times New Roman"/>
                <w:sz w:val="24"/>
                <w:szCs w:val="24"/>
              </w:rPr>
              <w:t xml:space="preserve">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50%</w:t>
            </w:r>
            <w:r w:rsidR="006D386C" w:rsidRPr="00C94B2F">
              <w:rPr>
                <w:rFonts w:ascii="Times New Roman" w:hAnsi="Times New Roman" w:cs="Times New Roman"/>
                <w:sz w:val="24"/>
                <w:szCs w:val="24"/>
              </w:rPr>
              <w:t xml:space="preserve">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отступ застройки от красной линии улицы</w:t>
            </w:r>
          </w:p>
        </w:tc>
        <w:tc>
          <w:tcPr>
            <w:tcW w:w="3899" w:type="dxa"/>
          </w:tcPr>
          <w:p w:rsidR="006D386C" w:rsidRPr="00C94B2F" w:rsidRDefault="00874F49" w:rsidP="00357E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w:t>
            </w:r>
            <w:r w:rsidR="008E0E5B">
              <w:rPr>
                <w:rFonts w:ascii="Times New Roman" w:hAnsi="Times New Roman" w:cs="Times New Roman"/>
                <w:sz w:val="24"/>
                <w:szCs w:val="24"/>
              </w:rPr>
              <w:t>с</w:t>
            </w:r>
            <w:r>
              <w:rPr>
                <w:rFonts w:ascii="Times New Roman" w:hAnsi="Times New Roman" w:cs="Times New Roman"/>
                <w:sz w:val="24"/>
                <w:szCs w:val="24"/>
              </w:rPr>
              <w:t>тройки</w:t>
            </w:r>
          </w:p>
        </w:tc>
      </w:tr>
    </w:tbl>
    <w:p w:rsidR="004464B5" w:rsidRPr="00C94B2F" w:rsidRDefault="004464B5" w:rsidP="004464B5">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shd w:val="clear" w:color="auto" w:fill="auto"/>
          </w:tcPr>
          <w:p w:rsidR="004464B5" w:rsidRPr="00C94B2F" w:rsidRDefault="004464B5"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 xml:space="preserve">Код участка зоны </w:t>
            </w:r>
            <w:r w:rsidR="00A92555" w:rsidRPr="00C94B2F">
              <w:rPr>
                <w:rFonts w:ascii="Times New Roman" w:hAnsi="Times New Roman" w:cs="Times New Roman"/>
                <w:b/>
                <w:sz w:val="24"/>
                <w:szCs w:val="24"/>
              </w:rPr>
              <w:t>О1</w:t>
            </w:r>
          </w:p>
        </w:tc>
      </w:tr>
      <w:tr w:rsidR="004464B5" w:rsidRPr="00C94B2F" w:rsidTr="00DF336E">
        <w:tc>
          <w:tcPr>
            <w:tcW w:w="9462" w:type="dxa"/>
            <w:gridSpan w:val="3"/>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shd w:val="clear" w:color="auto" w:fill="auto"/>
          </w:tcPr>
          <w:p w:rsidR="004464B5" w:rsidRPr="00C94B2F" w:rsidRDefault="004464B5" w:rsidP="002970CE">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C94B2F">
              <w:rPr>
                <w:bCs/>
              </w:rPr>
              <w:t>лами в качестве вспомогательных</w:t>
            </w:r>
            <w:r w:rsidRPr="00C94B2F">
              <w:rPr>
                <w:bCs/>
              </w:rPr>
              <w:t xml:space="preserve"> </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shd w:val="clear" w:color="auto" w:fill="auto"/>
          </w:tcPr>
          <w:p w:rsidR="004464B5" w:rsidRPr="00C94B2F" w:rsidRDefault="004464B5"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C94B2F">
              <w:rPr>
                <w:bCs/>
              </w:rPr>
              <w:t>ствии с ее основным назначением</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3</w:t>
            </w:r>
          </w:p>
        </w:tc>
        <w:tc>
          <w:tcPr>
            <w:tcW w:w="6535" w:type="dxa"/>
            <w:shd w:val="clear" w:color="auto" w:fill="auto"/>
          </w:tcPr>
          <w:p w:rsidR="004464B5" w:rsidRPr="00C94B2F" w:rsidRDefault="004464B5"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C94B2F">
              <w:rPr>
                <w:bCs/>
              </w:rPr>
              <w:t>ильными (согласно СП 31-102-99)</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4</w:t>
            </w:r>
          </w:p>
        </w:tc>
        <w:tc>
          <w:tcPr>
            <w:tcW w:w="6535" w:type="dxa"/>
            <w:shd w:val="clear" w:color="auto" w:fill="auto"/>
          </w:tcPr>
          <w:p w:rsidR="004464B5" w:rsidRPr="00C94B2F" w:rsidRDefault="004464B5"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FD3C20" w:rsidTr="00DF336E">
        <w:tc>
          <w:tcPr>
            <w:tcW w:w="9462" w:type="dxa"/>
            <w:gridSpan w:val="3"/>
          </w:tcPr>
          <w:p w:rsidR="004464B5" w:rsidRPr="00C94B2F" w:rsidRDefault="004464B5" w:rsidP="002970CE">
            <w:pPr>
              <w:tabs>
                <w:tab w:val="left" w:pos="1155"/>
              </w:tabs>
              <w:snapToGrid w:val="0"/>
              <w:rPr>
                <w:b/>
              </w:rPr>
            </w:pPr>
            <w:r w:rsidRPr="00C94B2F">
              <w:rPr>
                <w:rFonts w:cs="Tahoma"/>
                <w:b/>
              </w:rPr>
              <w:t>2. Санитарные и экологические требования</w:t>
            </w:r>
          </w:p>
        </w:tc>
      </w:tr>
      <w:tr w:rsidR="004464B5" w:rsidRPr="00FD3C20" w:rsidTr="00DF336E">
        <w:tc>
          <w:tcPr>
            <w:tcW w:w="975" w:type="dxa"/>
          </w:tcPr>
          <w:p w:rsidR="004464B5" w:rsidRPr="00C94B2F" w:rsidRDefault="004464B5" w:rsidP="002970CE">
            <w:r w:rsidRPr="00C94B2F">
              <w:t>2.1</w:t>
            </w:r>
          </w:p>
        </w:tc>
        <w:tc>
          <w:tcPr>
            <w:tcW w:w="6535" w:type="dxa"/>
          </w:tcPr>
          <w:p w:rsidR="004464B5" w:rsidRPr="00C94B2F" w:rsidRDefault="004464B5"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8B42B4" w:rsidRPr="00FD3C20" w:rsidRDefault="008B42B4" w:rsidP="006E2033">
      <w:pPr>
        <w:ind w:left="-142"/>
        <w:jc w:val="center"/>
        <w:rPr>
          <w:rFonts w:cs="Times New Roman"/>
          <w:b/>
          <w:bCs/>
          <w:color w:val="FF0000"/>
        </w:rPr>
      </w:pPr>
      <w:bookmarkStart w:id="160" w:name="_Toc268485144"/>
      <w:bookmarkStart w:id="161" w:name="_Toc268487218"/>
      <w:bookmarkStart w:id="162" w:name="_Toc268488038"/>
      <w:bookmarkStart w:id="163" w:name="_Toc268485189"/>
      <w:bookmarkStart w:id="164" w:name="_Toc268487263"/>
      <w:bookmarkStart w:id="165" w:name="_Toc268488083"/>
    </w:p>
    <w:p w:rsidR="002E73AD" w:rsidRDefault="002E73AD" w:rsidP="00C94B2F">
      <w:pPr>
        <w:ind w:firstLine="709"/>
        <w:jc w:val="center"/>
        <w:rPr>
          <w:b/>
          <w:spacing w:val="-6"/>
          <w:kern w:val="28"/>
        </w:rPr>
      </w:pPr>
      <w:bookmarkStart w:id="166" w:name="_Toc290587425"/>
      <w:bookmarkStart w:id="167" w:name="_Toc290587687"/>
      <w:bookmarkStart w:id="168" w:name="_Toc290587955"/>
      <w:bookmarkStart w:id="169" w:name="_Toc290591571"/>
      <w:bookmarkStart w:id="170" w:name="_Toc290591882"/>
      <w:bookmarkStart w:id="171" w:name="_Toc268485159"/>
      <w:bookmarkStart w:id="172" w:name="_Toc268487233"/>
      <w:bookmarkStart w:id="173" w:name="_Toc268488053"/>
    </w:p>
    <w:p w:rsidR="002E73AD" w:rsidRDefault="002E73AD" w:rsidP="00C94B2F">
      <w:pPr>
        <w:ind w:firstLine="709"/>
        <w:jc w:val="center"/>
        <w:rPr>
          <w:b/>
          <w:spacing w:val="-6"/>
          <w:kern w:val="28"/>
        </w:rPr>
      </w:pPr>
    </w:p>
    <w:p w:rsidR="00C94B2F" w:rsidRPr="002E73AD" w:rsidRDefault="00C94B2F" w:rsidP="002E73AD">
      <w:pPr>
        <w:ind w:firstLine="709"/>
        <w:jc w:val="center"/>
        <w:rPr>
          <w:b/>
          <w:spacing w:val="-6"/>
          <w:kern w:val="28"/>
        </w:rPr>
      </w:pPr>
      <w:r>
        <w:rPr>
          <w:b/>
          <w:spacing w:val="-6"/>
          <w:kern w:val="28"/>
        </w:rPr>
        <w:lastRenderedPageBreak/>
        <w:t>2.</w:t>
      </w:r>
      <w:r w:rsidRPr="00C94B2F">
        <w:rPr>
          <w:b/>
          <w:spacing w:val="-6"/>
          <w:kern w:val="28"/>
        </w:rPr>
        <w:t xml:space="preserve"> Зона размещения общеобразовательных учреждений – О</w:t>
      </w:r>
      <w:bookmarkEnd w:id="166"/>
      <w:bookmarkEnd w:id="167"/>
      <w:bookmarkEnd w:id="168"/>
      <w:bookmarkEnd w:id="169"/>
      <w:bookmarkEnd w:id="170"/>
      <w:r>
        <w:rPr>
          <w:b/>
          <w:spacing w:val="-6"/>
          <w:kern w:val="28"/>
        </w:rPr>
        <w:t>2</w:t>
      </w:r>
    </w:p>
    <w:p w:rsidR="00C94B2F" w:rsidRPr="00C94B2F" w:rsidRDefault="007C6954" w:rsidP="00C94B2F">
      <w:pPr>
        <w:pStyle w:val="ConsPlusNormal"/>
        <w:widowControl/>
        <w:ind w:firstLine="540"/>
        <w:jc w:val="both"/>
        <w:outlineLvl w:val="2"/>
        <w:rPr>
          <w:rFonts w:ascii="Times New Roman" w:hAnsi="Times New Roman" w:cs="Times New Roman"/>
          <w:spacing w:val="-4"/>
          <w:sz w:val="24"/>
          <w:szCs w:val="24"/>
        </w:rPr>
      </w:pPr>
      <w:bookmarkStart w:id="174" w:name="_Toc299452053"/>
      <w:bookmarkStart w:id="175" w:name="_Toc300147197"/>
      <w:bookmarkStart w:id="176" w:name="_Toc301249108"/>
      <w:bookmarkStart w:id="177" w:name="_Toc302548269"/>
      <w:bookmarkStart w:id="178" w:name="_Toc304550426"/>
      <w:bookmarkStart w:id="179" w:name="_Toc306968947"/>
      <w:bookmarkStart w:id="180" w:name="_Toc308772262"/>
      <w:r>
        <w:rPr>
          <w:rFonts w:ascii="Times New Roman" w:hAnsi="Times New Roman" w:cs="Times New Roman"/>
          <w:spacing w:val="-4"/>
          <w:sz w:val="24"/>
          <w:szCs w:val="24"/>
        </w:rPr>
        <w:t>2</w:t>
      </w:r>
      <w:r w:rsidR="00C94B2F"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00C94B2F" w:rsidRPr="00C94B2F">
        <w:rPr>
          <w:rFonts w:ascii="Times New Roman" w:hAnsi="Times New Roman" w:cs="Times New Roman"/>
          <w:spacing w:val="-4"/>
          <w:sz w:val="24"/>
          <w:szCs w:val="24"/>
        </w:rPr>
        <w:t>размещения общеобразовательных учреждений О</w:t>
      </w:r>
      <w:r w:rsidR="00C94B2F">
        <w:rPr>
          <w:rFonts w:ascii="Times New Roman" w:hAnsi="Times New Roman" w:cs="Times New Roman"/>
          <w:spacing w:val="-4"/>
          <w:sz w:val="24"/>
          <w:szCs w:val="24"/>
        </w:rPr>
        <w:t>2</w:t>
      </w:r>
      <w:r w:rsidR="00C94B2F" w:rsidRPr="00C94B2F">
        <w:rPr>
          <w:rFonts w:ascii="Times New Roman" w:hAnsi="Times New Roman" w:cs="Times New Roman"/>
          <w:spacing w:val="-4"/>
          <w:sz w:val="24"/>
          <w:szCs w:val="24"/>
        </w:rPr>
        <w:t>:</w:t>
      </w:r>
      <w:bookmarkEnd w:id="174"/>
      <w:bookmarkEnd w:id="175"/>
      <w:bookmarkEnd w:id="176"/>
      <w:bookmarkEnd w:id="177"/>
      <w:bookmarkEnd w:id="178"/>
      <w:bookmarkEnd w:id="179"/>
      <w:bookmarkEnd w:id="180"/>
    </w:p>
    <w:p w:rsidR="00C94B2F" w:rsidRPr="00C94B2F" w:rsidRDefault="00C94B2F" w:rsidP="00C94B2F">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О2: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C94B2F" w:rsidRPr="00C94B2F" w:rsidTr="00723597">
        <w:trPr>
          <w:trHeight w:val="480"/>
        </w:trPr>
        <w:tc>
          <w:tcPr>
            <w:tcW w:w="450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Вспомогательные виды разрешенного использования (установленные к основным)</w:t>
            </w:r>
          </w:p>
        </w:tc>
      </w:tr>
      <w:tr w:rsidR="00C94B2F" w:rsidRPr="00C94B2F" w:rsidTr="00723597">
        <w:trPr>
          <w:trHeight w:val="536"/>
        </w:trPr>
        <w:tc>
          <w:tcPr>
            <w:tcW w:w="450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Средние общеобразовательные учреждения;</w:t>
            </w:r>
          </w:p>
          <w:p w:rsidR="00C94B2F" w:rsidRPr="00C94B2F" w:rsidRDefault="00C94B2F" w:rsidP="00723597">
            <w:pPr>
              <w:widowControl/>
              <w:numPr>
                <w:ilvl w:val="0"/>
                <w:numId w:val="18"/>
              </w:numPr>
              <w:suppressAutoHyphens w:val="0"/>
              <w:ind w:left="356" w:hanging="142"/>
            </w:pPr>
            <w:r w:rsidRPr="00C94B2F">
              <w:t>Средние специальные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Дошкольные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Специализированные образовательные учреждения: ДШИ, ДСШ, музыкальные, художественные, хореографические, иные школы;</w:t>
            </w:r>
          </w:p>
          <w:p w:rsidR="00C94B2F" w:rsidRPr="00C94B2F" w:rsidRDefault="00C94B2F" w:rsidP="00723597">
            <w:pPr>
              <w:ind w:left="356" w:hanging="142"/>
            </w:pPr>
          </w:p>
        </w:tc>
        <w:tc>
          <w:tcPr>
            <w:tcW w:w="522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Вспомогательные здания и сооружения, технологически связанные с ведущим видом использования;</w:t>
            </w:r>
          </w:p>
          <w:p w:rsidR="00C94B2F" w:rsidRPr="00C94B2F" w:rsidRDefault="00C94B2F" w:rsidP="00723597">
            <w:pPr>
              <w:widowControl/>
              <w:numPr>
                <w:ilvl w:val="0"/>
                <w:numId w:val="18"/>
              </w:numPr>
              <w:suppressAutoHyphens w:val="0"/>
              <w:ind w:left="356" w:hanging="142"/>
            </w:pPr>
            <w:r w:rsidRPr="00C94B2F">
              <w:t>Здания и сооружения для размещения служб охраны и наблюдения;</w:t>
            </w:r>
          </w:p>
          <w:p w:rsidR="00C94B2F" w:rsidRPr="00C94B2F" w:rsidRDefault="00C94B2F" w:rsidP="00723597">
            <w:pPr>
              <w:widowControl/>
              <w:numPr>
                <w:ilvl w:val="0"/>
                <w:numId w:val="18"/>
              </w:numPr>
              <w:suppressAutoHyphens w:val="0"/>
              <w:ind w:left="356" w:hanging="142"/>
            </w:pPr>
            <w:r w:rsidRPr="00C94B2F">
              <w:t>Гаражи служебного транспорта;</w:t>
            </w:r>
          </w:p>
          <w:p w:rsidR="00C94B2F" w:rsidRPr="00C94B2F" w:rsidRDefault="00C94B2F" w:rsidP="00723597">
            <w:pPr>
              <w:widowControl/>
              <w:numPr>
                <w:ilvl w:val="0"/>
                <w:numId w:val="18"/>
              </w:numPr>
              <w:suppressAutoHyphens w:val="0"/>
              <w:ind w:left="356" w:hanging="142"/>
            </w:pPr>
            <w:r w:rsidRPr="00C94B2F">
              <w:t>Гостевые автостоянки, парковки;</w:t>
            </w:r>
          </w:p>
          <w:p w:rsidR="00C94B2F" w:rsidRPr="00C94B2F" w:rsidRDefault="00C94B2F" w:rsidP="00723597">
            <w:pPr>
              <w:widowControl/>
              <w:numPr>
                <w:ilvl w:val="0"/>
                <w:numId w:val="18"/>
              </w:numPr>
              <w:suppressAutoHyphens w:val="0"/>
              <w:ind w:left="356" w:hanging="142"/>
            </w:pPr>
            <w:r w:rsidRPr="00C94B2F">
              <w:t>Площадки для сбора мусора;</w:t>
            </w:r>
          </w:p>
          <w:p w:rsidR="00C94B2F" w:rsidRPr="00C94B2F" w:rsidRDefault="00C94B2F" w:rsidP="00723597">
            <w:pPr>
              <w:widowControl/>
              <w:numPr>
                <w:ilvl w:val="0"/>
                <w:numId w:val="18"/>
              </w:numPr>
              <w:suppressAutoHyphens w:val="0"/>
              <w:ind w:left="356" w:hanging="142"/>
            </w:pPr>
            <w:r w:rsidRPr="00C94B2F">
              <w:t>Сооружения и устройства сетей инженерно технического обеспечения;</w:t>
            </w:r>
          </w:p>
          <w:p w:rsidR="00C94B2F" w:rsidRPr="00C94B2F" w:rsidRDefault="00C94B2F" w:rsidP="00723597">
            <w:pPr>
              <w:widowControl/>
              <w:numPr>
                <w:ilvl w:val="0"/>
                <w:numId w:val="18"/>
              </w:numPr>
              <w:suppressAutoHyphens w:val="0"/>
              <w:ind w:left="356" w:hanging="142"/>
            </w:pPr>
            <w:r w:rsidRPr="00C94B2F">
              <w:t>Благоустройство территорий, элементы малых архитектурных форм;</w:t>
            </w:r>
          </w:p>
          <w:p w:rsidR="00C94B2F" w:rsidRPr="00C94B2F" w:rsidRDefault="00C94B2F" w:rsidP="00723597">
            <w:pPr>
              <w:widowControl/>
              <w:numPr>
                <w:ilvl w:val="0"/>
                <w:numId w:val="18"/>
              </w:numPr>
              <w:suppressAutoHyphens w:val="0"/>
              <w:ind w:left="356" w:hanging="142"/>
            </w:pPr>
            <w:r w:rsidRPr="00C94B2F">
              <w:t>Зеленые насаждения (сад, парк);</w:t>
            </w:r>
          </w:p>
          <w:p w:rsidR="00C94B2F" w:rsidRPr="00C94B2F" w:rsidRDefault="00C94B2F" w:rsidP="00723597">
            <w:pPr>
              <w:widowControl/>
              <w:numPr>
                <w:ilvl w:val="0"/>
                <w:numId w:val="18"/>
              </w:numPr>
              <w:suppressAutoHyphens w:val="0"/>
              <w:ind w:left="356" w:hanging="142"/>
            </w:pPr>
            <w:r w:rsidRPr="00C94B2F">
              <w:t>Объекты гражданской обороны;</w:t>
            </w:r>
          </w:p>
          <w:p w:rsidR="00C94B2F" w:rsidRPr="00C94B2F" w:rsidRDefault="00C94B2F" w:rsidP="00723597">
            <w:pPr>
              <w:widowControl/>
              <w:numPr>
                <w:ilvl w:val="0"/>
                <w:numId w:val="18"/>
              </w:numPr>
              <w:suppressAutoHyphens w:val="0"/>
              <w:ind w:left="356" w:hanging="142"/>
            </w:pPr>
            <w:r w:rsidRPr="00C94B2F">
              <w:t>Объекты пожарной охраны (гидранты, резервуары и т.п.);</w:t>
            </w:r>
          </w:p>
          <w:p w:rsidR="00C94B2F" w:rsidRPr="00C94B2F" w:rsidRDefault="00C94B2F" w:rsidP="00723597">
            <w:pPr>
              <w:ind w:left="356" w:hanging="142"/>
            </w:pP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C94B2F" w:rsidRPr="00C94B2F" w:rsidRDefault="00C94B2F" w:rsidP="00723597">
            <w:pPr>
              <w:rPr>
                <w:b/>
              </w:rPr>
            </w:pPr>
            <w:r w:rsidRPr="00C94B2F">
              <w:rPr>
                <w:b/>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C94B2F" w:rsidRPr="00C94B2F" w:rsidRDefault="00C94B2F" w:rsidP="00723597">
            <w:pPr>
              <w:rPr>
                <w:b/>
              </w:rPr>
            </w:pPr>
            <w:r w:rsidRPr="00C94B2F">
              <w:rPr>
                <w:b/>
              </w:rPr>
              <w:t xml:space="preserve">Вспомогательные виды разрешенного использования для условно разрешенных видов </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C94B2F" w:rsidRPr="00C94B2F" w:rsidRDefault="00C94B2F" w:rsidP="00723597">
            <w:pPr>
              <w:widowControl/>
              <w:numPr>
                <w:ilvl w:val="0"/>
                <w:numId w:val="19"/>
              </w:numPr>
              <w:suppressAutoHyphens w:val="0"/>
              <w:ind w:left="497" w:hanging="283"/>
            </w:pPr>
            <w:r w:rsidRPr="00C94B2F">
              <w:t>Библиотеки, архивы, информационные центры;</w:t>
            </w:r>
          </w:p>
          <w:p w:rsidR="00C94B2F" w:rsidRPr="00C94B2F" w:rsidRDefault="00C94B2F" w:rsidP="00723597">
            <w:pPr>
              <w:widowControl/>
              <w:numPr>
                <w:ilvl w:val="0"/>
                <w:numId w:val="19"/>
              </w:numPr>
              <w:suppressAutoHyphens w:val="0"/>
              <w:ind w:left="497" w:hanging="283"/>
            </w:pPr>
            <w:r w:rsidRPr="00C94B2F">
              <w:t>Музеи, выставочные залы, картинные галереи;</w:t>
            </w:r>
          </w:p>
          <w:p w:rsidR="00C94B2F" w:rsidRPr="00C94B2F" w:rsidRDefault="00C94B2F" w:rsidP="00723597">
            <w:pPr>
              <w:widowControl/>
              <w:numPr>
                <w:ilvl w:val="0"/>
                <w:numId w:val="19"/>
              </w:numPr>
              <w:suppressAutoHyphens w:val="0"/>
              <w:ind w:left="497" w:hanging="283"/>
            </w:pPr>
            <w:r w:rsidRPr="00C94B2F">
              <w:t>Компьютерные центры;</w:t>
            </w:r>
          </w:p>
          <w:p w:rsidR="00C94B2F" w:rsidRPr="00C94B2F" w:rsidRDefault="00C94B2F" w:rsidP="00723597">
            <w:pPr>
              <w:widowControl/>
              <w:numPr>
                <w:ilvl w:val="0"/>
                <w:numId w:val="19"/>
              </w:numPr>
              <w:suppressAutoHyphens w:val="0"/>
              <w:ind w:left="497" w:hanging="283"/>
            </w:pPr>
            <w:r w:rsidRPr="00C94B2F">
              <w:t>Центры общения и досуговых занятий детей и молодежи многоцелевого и специализированного назначения;</w:t>
            </w:r>
          </w:p>
          <w:p w:rsidR="00C94B2F" w:rsidRPr="00C94B2F" w:rsidRDefault="00C94B2F" w:rsidP="00723597">
            <w:pPr>
              <w:widowControl/>
              <w:numPr>
                <w:ilvl w:val="0"/>
                <w:numId w:val="19"/>
              </w:numPr>
              <w:suppressAutoHyphens w:val="0"/>
              <w:ind w:left="497" w:hanging="283"/>
            </w:pPr>
            <w:r w:rsidRPr="00C94B2F">
              <w:t>Физкультурно-спортивные комплексы, купальные плавательные и спортивные бассейны</w:t>
            </w:r>
          </w:p>
          <w:p w:rsidR="00C94B2F" w:rsidRPr="00C94B2F" w:rsidRDefault="00C94B2F" w:rsidP="00723597">
            <w:pPr>
              <w:widowControl/>
              <w:numPr>
                <w:ilvl w:val="0"/>
                <w:numId w:val="19"/>
              </w:numPr>
              <w:suppressAutoHyphens w:val="0"/>
              <w:ind w:left="497" w:hanging="283"/>
            </w:pPr>
            <w:r w:rsidRPr="00C94B2F">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C94B2F" w:rsidRPr="00C94B2F" w:rsidRDefault="00C94B2F" w:rsidP="00723597">
            <w:pPr>
              <w:widowControl/>
              <w:numPr>
                <w:ilvl w:val="0"/>
                <w:numId w:val="19"/>
              </w:numPr>
              <w:suppressAutoHyphens w:val="0"/>
              <w:ind w:left="497" w:hanging="283"/>
            </w:pPr>
            <w:r w:rsidRPr="00C94B2F">
              <w:t xml:space="preserve">Сооружения и устройства сетей инженерно технического обеспечения, </w:t>
            </w:r>
          </w:p>
          <w:p w:rsidR="00C94B2F" w:rsidRPr="00C94B2F" w:rsidRDefault="00C94B2F" w:rsidP="00723597">
            <w:pPr>
              <w:widowControl/>
              <w:numPr>
                <w:ilvl w:val="0"/>
                <w:numId w:val="19"/>
              </w:numPr>
              <w:suppressAutoHyphens w:val="0"/>
              <w:ind w:left="497" w:hanging="283"/>
            </w:pPr>
            <w:r w:rsidRPr="00C94B2F">
              <w:t>Вспомогательные здания и сооружения, технологически связанные с ведущим видом использования;</w:t>
            </w:r>
          </w:p>
          <w:p w:rsidR="00C94B2F" w:rsidRPr="00C94B2F" w:rsidRDefault="00C94B2F" w:rsidP="00723597">
            <w:pPr>
              <w:widowControl/>
              <w:numPr>
                <w:ilvl w:val="0"/>
                <w:numId w:val="19"/>
              </w:numPr>
              <w:suppressAutoHyphens w:val="0"/>
              <w:ind w:left="497" w:hanging="283"/>
            </w:pPr>
            <w:r w:rsidRPr="00C94B2F">
              <w:t xml:space="preserve">Гаражи служебного транспорта, </w:t>
            </w:r>
          </w:p>
          <w:p w:rsidR="00C94B2F" w:rsidRPr="00C94B2F" w:rsidRDefault="00C94B2F" w:rsidP="00723597">
            <w:pPr>
              <w:widowControl/>
              <w:numPr>
                <w:ilvl w:val="0"/>
                <w:numId w:val="19"/>
              </w:numPr>
              <w:suppressAutoHyphens w:val="0"/>
              <w:ind w:left="497" w:hanging="283"/>
            </w:pPr>
            <w:r w:rsidRPr="00C94B2F">
              <w:t xml:space="preserve">Гостевые автостоянки, </w:t>
            </w:r>
          </w:p>
          <w:p w:rsidR="00C94B2F" w:rsidRPr="00C94B2F" w:rsidRDefault="00C94B2F" w:rsidP="00723597">
            <w:pPr>
              <w:widowControl/>
              <w:numPr>
                <w:ilvl w:val="0"/>
                <w:numId w:val="19"/>
              </w:numPr>
              <w:suppressAutoHyphens w:val="0"/>
              <w:ind w:left="497" w:hanging="283"/>
            </w:pPr>
            <w:r w:rsidRPr="00C94B2F">
              <w:t xml:space="preserve">Площадки для сбора мусора </w:t>
            </w:r>
          </w:p>
          <w:p w:rsidR="00C94B2F" w:rsidRPr="00C94B2F" w:rsidRDefault="00C94B2F" w:rsidP="00723597">
            <w:pPr>
              <w:widowControl/>
              <w:numPr>
                <w:ilvl w:val="0"/>
                <w:numId w:val="19"/>
              </w:numPr>
              <w:suppressAutoHyphens w:val="0"/>
              <w:ind w:left="497" w:hanging="283"/>
            </w:pPr>
            <w:r w:rsidRPr="00C94B2F">
              <w:t>Зеленые насаждения,</w:t>
            </w:r>
          </w:p>
          <w:p w:rsidR="00C94B2F" w:rsidRPr="00C94B2F" w:rsidRDefault="00C94B2F" w:rsidP="00723597">
            <w:pPr>
              <w:widowControl/>
              <w:numPr>
                <w:ilvl w:val="0"/>
                <w:numId w:val="19"/>
              </w:numPr>
              <w:suppressAutoHyphens w:val="0"/>
              <w:ind w:left="497" w:hanging="283"/>
            </w:pPr>
            <w:r w:rsidRPr="00C94B2F">
              <w:t>Благоустройство территории, малые архитектурные формы</w:t>
            </w:r>
          </w:p>
          <w:p w:rsidR="00C94B2F" w:rsidRPr="00C94B2F" w:rsidRDefault="00C94B2F" w:rsidP="00723597">
            <w:pPr>
              <w:widowControl/>
              <w:numPr>
                <w:ilvl w:val="0"/>
                <w:numId w:val="19"/>
              </w:numPr>
              <w:suppressAutoHyphens w:val="0"/>
              <w:ind w:left="497" w:hanging="283"/>
            </w:pPr>
            <w:r w:rsidRPr="00C94B2F">
              <w:t xml:space="preserve">Объекты гражданской обороны, </w:t>
            </w:r>
          </w:p>
          <w:p w:rsidR="00C94B2F" w:rsidRPr="00C94B2F" w:rsidRDefault="00C94B2F" w:rsidP="00723597">
            <w:pPr>
              <w:widowControl/>
              <w:numPr>
                <w:ilvl w:val="0"/>
                <w:numId w:val="19"/>
              </w:numPr>
              <w:suppressAutoHyphens w:val="0"/>
              <w:ind w:left="497" w:hanging="283"/>
            </w:pPr>
            <w:r w:rsidRPr="00C94B2F">
              <w:t>Объекты пожарной охраны (гидранты, резервуары и т.п.)</w:t>
            </w:r>
          </w:p>
        </w:tc>
      </w:tr>
    </w:tbl>
    <w:p w:rsidR="00C94B2F" w:rsidRPr="00C94B2F" w:rsidRDefault="00C94B2F" w:rsidP="00C94B2F">
      <w:pPr>
        <w:pStyle w:val="ConsPlusNormal"/>
        <w:widowControl/>
        <w:ind w:firstLine="540"/>
        <w:jc w:val="both"/>
        <w:rPr>
          <w:rFonts w:ascii="Times New Roman" w:hAnsi="Times New Roman" w:cs="Times New Roman"/>
          <w:sz w:val="24"/>
          <w:szCs w:val="24"/>
        </w:rPr>
      </w:pPr>
    </w:p>
    <w:p w:rsidR="00C94B2F" w:rsidRPr="00C94B2F" w:rsidRDefault="00C94B2F" w:rsidP="00C94B2F">
      <w:pPr>
        <w:ind w:firstLine="709"/>
      </w:pPr>
      <w:r w:rsidRPr="00C94B2F">
        <w:t>2). Параметры застройки земельных участков и объектов капитального строительства зоны О</w:t>
      </w:r>
      <w:r>
        <w:t>2</w:t>
      </w:r>
      <w:r w:rsidRPr="00C94B2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C94B2F" w:rsidRPr="00C94B2F" w:rsidTr="00874F49">
        <w:tc>
          <w:tcPr>
            <w:tcW w:w="5821" w:type="dxa"/>
            <w:shd w:val="clear" w:color="auto" w:fill="auto"/>
          </w:tcPr>
          <w:p w:rsidR="00C94B2F" w:rsidRPr="00C94B2F" w:rsidRDefault="00C94B2F" w:rsidP="00723597">
            <w:pPr>
              <w:rPr>
                <w:b/>
              </w:rPr>
            </w:pPr>
            <w:r w:rsidRPr="00C94B2F">
              <w:rPr>
                <w:b/>
              </w:rPr>
              <w:t>Площадь земельного участка</w:t>
            </w:r>
          </w:p>
        </w:tc>
        <w:tc>
          <w:tcPr>
            <w:tcW w:w="3749" w:type="dxa"/>
            <w:shd w:val="clear" w:color="auto" w:fill="auto"/>
          </w:tcPr>
          <w:p w:rsidR="00C94B2F" w:rsidRPr="00C94B2F" w:rsidRDefault="00C94B2F" w:rsidP="00723597">
            <w:pPr>
              <w:rPr>
                <w:b/>
              </w:rPr>
            </w:pPr>
          </w:p>
        </w:tc>
      </w:tr>
      <w:tr w:rsidR="00C94B2F" w:rsidRPr="00C94B2F" w:rsidTr="00874F49">
        <w:tc>
          <w:tcPr>
            <w:tcW w:w="5821" w:type="dxa"/>
          </w:tcPr>
          <w:p w:rsidR="00C94B2F" w:rsidRPr="00C94B2F" w:rsidRDefault="00C94B2F" w:rsidP="00723597">
            <w:r w:rsidRPr="00C94B2F">
              <w:t>Максимальная</w:t>
            </w:r>
          </w:p>
        </w:tc>
        <w:tc>
          <w:tcPr>
            <w:tcW w:w="3749" w:type="dxa"/>
          </w:tcPr>
          <w:p w:rsidR="00C94B2F" w:rsidRPr="00C94B2F" w:rsidRDefault="00C94B2F" w:rsidP="00723597">
            <w:r w:rsidRPr="00C94B2F">
              <w:t xml:space="preserve">по расчету </w:t>
            </w:r>
          </w:p>
        </w:tc>
      </w:tr>
      <w:tr w:rsidR="00C94B2F" w:rsidRPr="00C94B2F" w:rsidTr="00874F49">
        <w:tc>
          <w:tcPr>
            <w:tcW w:w="5821" w:type="dxa"/>
          </w:tcPr>
          <w:p w:rsidR="00C94B2F" w:rsidRPr="00C94B2F" w:rsidRDefault="00C94B2F" w:rsidP="00723597">
            <w:r w:rsidRPr="00C94B2F">
              <w:t>Минимальная</w:t>
            </w:r>
          </w:p>
        </w:tc>
        <w:tc>
          <w:tcPr>
            <w:tcW w:w="3749" w:type="dxa"/>
          </w:tcPr>
          <w:p w:rsidR="00C94B2F" w:rsidRPr="00C94B2F" w:rsidRDefault="00C94B2F" w:rsidP="00723597">
            <w:r w:rsidRPr="00C94B2F">
              <w:t>по расчету</w:t>
            </w:r>
          </w:p>
        </w:tc>
      </w:tr>
      <w:tr w:rsidR="00C94B2F" w:rsidRPr="00C94B2F" w:rsidTr="00874F49">
        <w:tc>
          <w:tcPr>
            <w:tcW w:w="5821" w:type="dxa"/>
          </w:tcPr>
          <w:p w:rsidR="00C94B2F" w:rsidRPr="00C94B2F" w:rsidRDefault="00C94B2F" w:rsidP="00723597">
            <w:pPr>
              <w:rPr>
                <w:b/>
              </w:rPr>
            </w:pPr>
            <w:r w:rsidRPr="00C94B2F">
              <w:rPr>
                <w:b/>
              </w:rPr>
              <w:t>Количество этажей</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максимальное</w:t>
            </w:r>
          </w:p>
        </w:tc>
        <w:tc>
          <w:tcPr>
            <w:tcW w:w="3749" w:type="dxa"/>
          </w:tcPr>
          <w:p w:rsidR="00C94B2F" w:rsidRPr="00C94B2F" w:rsidRDefault="00C94B2F" w:rsidP="00723597">
            <w:r w:rsidRPr="00C94B2F">
              <w:t>3</w:t>
            </w:r>
          </w:p>
        </w:tc>
      </w:tr>
      <w:tr w:rsidR="00C94B2F" w:rsidRPr="00C94B2F" w:rsidTr="00874F49">
        <w:tc>
          <w:tcPr>
            <w:tcW w:w="5821" w:type="dxa"/>
          </w:tcPr>
          <w:p w:rsidR="00C94B2F" w:rsidRPr="00C94B2F" w:rsidRDefault="00C94B2F" w:rsidP="00723597">
            <w:r w:rsidRPr="00C94B2F">
              <w:lastRenderedPageBreak/>
              <w:t>минимальное</w:t>
            </w:r>
          </w:p>
        </w:tc>
        <w:tc>
          <w:tcPr>
            <w:tcW w:w="3749" w:type="dxa"/>
          </w:tcPr>
          <w:p w:rsidR="00C94B2F" w:rsidRPr="00C94B2F" w:rsidRDefault="00C94B2F" w:rsidP="00723597">
            <w:r w:rsidRPr="00C94B2F">
              <w:t>1</w:t>
            </w:r>
          </w:p>
        </w:tc>
      </w:tr>
      <w:tr w:rsidR="00C94B2F" w:rsidRPr="00C94B2F" w:rsidTr="00874F49">
        <w:tc>
          <w:tcPr>
            <w:tcW w:w="5821" w:type="dxa"/>
          </w:tcPr>
          <w:p w:rsidR="00C94B2F" w:rsidRPr="00C94B2F" w:rsidRDefault="00C94B2F" w:rsidP="00723597">
            <w:pPr>
              <w:rPr>
                <w:b/>
              </w:rPr>
            </w:pPr>
            <w:r w:rsidRPr="00C94B2F">
              <w:rPr>
                <w:b/>
              </w:rPr>
              <w:t>Высота зданий, сооружений</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максимальная</w:t>
            </w:r>
          </w:p>
        </w:tc>
        <w:tc>
          <w:tcPr>
            <w:tcW w:w="3749" w:type="dxa"/>
          </w:tcPr>
          <w:p w:rsidR="00C94B2F" w:rsidRPr="00C94B2F" w:rsidRDefault="009D045A" w:rsidP="00723597">
            <w:r>
              <w:t>15</w:t>
            </w:r>
            <w:r w:rsidR="00C94B2F" w:rsidRPr="00C94B2F">
              <w:t xml:space="preserve"> м</w:t>
            </w:r>
          </w:p>
        </w:tc>
      </w:tr>
      <w:tr w:rsidR="00C94B2F" w:rsidRPr="00C94B2F" w:rsidTr="00874F49">
        <w:tc>
          <w:tcPr>
            <w:tcW w:w="5821" w:type="dxa"/>
          </w:tcPr>
          <w:p w:rsidR="00C94B2F" w:rsidRPr="00C94B2F" w:rsidRDefault="00C94B2F" w:rsidP="00723597">
            <w:r w:rsidRPr="00C94B2F">
              <w:t>минимальная</w:t>
            </w:r>
          </w:p>
        </w:tc>
        <w:tc>
          <w:tcPr>
            <w:tcW w:w="3749" w:type="dxa"/>
          </w:tcPr>
          <w:p w:rsidR="00C94B2F" w:rsidRPr="00C94B2F" w:rsidRDefault="00C94B2F" w:rsidP="00723597">
            <w:smartTag w:uri="urn:schemas-microsoft-com:office:smarttags" w:element="metricconverter">
              <w:smartTagPr>
                <w:attr w:name="ProductID" w:val="5 м"/>
              </w:smartTagPr>
              <w:r w:rsidRPr="00C94B2F">
                <w:t>5 м</w:t>
              </w:r>
            </w:smartTag>
          </w:p>
        </w:tc>
      </w:tr>
      <w:tr w:rsidR="00C94B2F" w:rsidRPr="00C94B2F" w:rsidTr="00874F49">
        <w:tc>
          <w:tcPr>
            <w:tcW w:w="5821" w:type="dxa"/>
          </w:tcPr>
          <w:p w:rsidR="00C94B2F" w:rsidRPr="00C94B2F" w:rsidRDefault="00C94B2F" w:rsidP="00723597">
            <w:pPr>
              <w:rPr>
                <w:b/>
              </w:rPr>
            </w:pPr>
            <w:r w:rsidRPr="00C94B2F">
              <w:rPr>
                <w:b/>
              </w:rPr>
              <w:t>Процент застройки</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максимальный</w:t>
            </w:r>
          </w:p>
        </w:tc>
        <w:tc>
          <w:tcPr>
            <w:tcW w:w="3749" w:type="dxa"/>
          </w:tcPr>
          <w:p w:rsidR="00C94B2F" w:rsidRPr="00C94B2F" w:rsidRDefault="00C94B2F" w:rsidP="00723597">
            <w:r w:rsidRPr="00C94B2F">
              <w:t xml:space="preserve">по расчету </w:t>
            </w:r>
          </w:p>
        </w:tc>
      </w:tr>
      <w:tr w:rsidR="00C94B2F" w:rsidRPr="00C94B2F" w:rsidTr="00874F49">
        <w:tc>
          <w:tcPr>
            <w:tcW w:w="5821" w:type="dxa"/>
          </w:tcPr>
          <w:p w:rsidR="00C94B2F" w:rsidRPr="00C94B2F" w:rsidRDefault="00C94B2F" w:rsidP="00723597">
            <w:r w:rsidRPr="00C94B2F">
              <w:t>минимальный</w:t>
            </w:r>
          </w:p>
        </w:tc>
        <w:tc>
          <w:tcPr>
            <w:tcW w:w="3749" w:type="dxa"/>
          </w:tcPr>
          <w:p w:rsidR="00C94B2F" w:rsidRPr="00C94B2F" w:rsidRDefault="00C94B2F" w:rsidP="00723597">
            <w:r w:rsidRPr="00C94B2F">
              <w:t>40%</w:t>
            </w:r>
          </w:p>
        </w:tc>
      </w:tr>
      <w:tr w:rsidR="00C94B2F" w:rsidRPr="00C94B2F" w:rsidTr="00874F49">
        <w:tc>
          <w:tcPr>
            <w:tcW w:w="5821" w:type="dxa"/>
          </w:tcPr>
          <w:p w:rsidR="00C94B2F" w:rsidRPr="00C94B2F" w:rsidRDefault="00C94B2F" w:rsidP="00723597">
            <w:pPr>
              <w:rPr>
                <w:b/>
              </w:rPr>
            </w:pPr>
            <w:r w:rsidRPr="00C94B2F">
              <w:rPr>
                <w:b/>
              </w:rPr>
              <w:t>Иные показатели</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отступ застройки от красной линии улицы</w:t>
            </w:r>
          </w:p>
        </w:tc>
        <w:tc>
          <w:tcPr>
            <w:tcW w:w="3749" w:type="dxa"/>
          </w:tcPr>
          <w:p w:rsidR="00C94B2F" w:rsidRPr="00C94B2F" w:rsidRDefault="00874F49" w:rsidP="00723597">
            <w:r>
              <w:t>10</w:t>
            </w:r>
            <w:r w:rsidR="00C94B2F" w:rsidRPr="00C94B2F">
              <w:t>м</w:t>
            </w:r>
          </w:p>
        </w:tc>
      </w:tr>
    </w:tbl>
    <w:p w:rsidR="00C94B2F" w:rsidRPr="00C94B2F" w:rsidRDefault="00C94B2F" w:rsidP="00C94B2F">
      <w:pPr>
        <w:ind w:firstLine="709"/>
        <w:jc w:val="both"/>
      </w:pPr>
      <w:r w:rsidRPr="00C94B2F">
        <w:t>3). Ограничения использования земельных участков и объектов капитального строительства участков в зоне О</w:t>
      </w:r>
      <w:r>
        <w:t>2</w:t>
      </w:r>
      <w:r w:rsidRPr="00C94B2F">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6743"/>
        <w:gridCol w:w="1726"/>
      </w:tblGrid>
      <w:tr w:rsidR="00C94B2F" w:rsidRPr="00C94B2F" w:rsidTr="00723597">
        <w:tc>
          <w:tcPr>
            <w:tcW w:w="1173" w:type="dxa"/>
            <w:tcBorders>
              <w:bottom w:val="single" w:sz="4" w:space="0" w:color="auto"/>
            </w:tcBorders>
            <w:shd w:val="clear" w:color="auto" w:fill="auto"/>
          </w:tcPr>
          <w:p w:rsidR="00C94B2F" w:rsidRPr="00C94B2F" w:rsidRDefault="00C94B2F" w:rsidP="00723597">
            <w:pPr>
              <w:jc w:val="both"/>
              <w:rPr>
                <w:b/>
              </w:rPr>
            </w:pPr>
            <w:r w:rsidRPr="00C94B2F">
              <w:rPr>
                <w:b/>
              </w:rPr>
              <w:t>№ пп</w:t>
            </w:r>
          </w:p>
        </w:tc>
        <w:tc>
          <w:tcPr>
            <w:tcW w:w="6743" w:type="dxa"/>
            <w:tcBorders>
              <w:bottom w:val="single" w:sz="4" w:space="0" w:color="auto"/>
            </w:tcBorders>
            <w:shd w:val="clear" w:color="auto" w:fill="auto"/>
          </w:tcPr>
          <w:p w:rsidR="00C94B2F" w:rsidRPr="00C94B2F" w:rsidRDefault="00C94B2F" w:rsidP="00723597">
            <w:pPr>
              <w:jc w:val="both"/>
              <w:rPr>
                <w:b/>
              </w:rPr>
            </w:pPr>
            <w:r w:rsidRPr="00C94B2F">
              <w:rPr>
                <w:b/>
              </w:rPr>
              <w:t>Вид ограничения</w:t>
            </w:r>
          </w:p>
        </w:tc>
        <w:tc>
          <w:tcPr>
            <w:tcW w:w="1726" w:type="dxa"/>
            <w:tcBorders>
              <w:bottom w:val="single" w:sz="4" w:space="0" w:color="auto"/>
            </w:tcBorders>
            <w:shd w:val="clear" w:color="auto" w:fill="auto"/>
          </w:tcPr>
          <w:p w:rsidR="00C94B2F" w:rsidRPr="00C94B2F" w:rsidRDefault="00C94B2F" w:rsidP="00C94B2F">
            <w:pPr>
              <w:jc w:val="both"/>
              <w:rPr>
                <w:b/>
              </w:rPr>
            </w:pPr>
            <w:r w:rsidRPr="00C94B2F">
              <w:rPr>
                <w:b/>
              </w:rPr>
              <w:t>Код участка зоны О</w:t>
            </w:r>
            <w:r>
              <w:rPr>
                <w:b/>
              </w:rPr>
              <w:t>2</w:t>
            </w:r>
          </w:p>
        </w:tc>
      </w:tr>
      <w:tr w:rsidR="00C94B2F" w:rsidRPr="00C94B2F" w:rsidTr="00723597">
        <w:tc>
          <w:tcPr>
            <w:tcW w:w="9642" w:type="dxa"/>
            <w:gridSpan w:val="3"/>
            <w:shd w:val="clear" w:color="auto" w:fill="auto"/>
          </w:tcPr>
          <w:p w:rsidR="00C94B2F" w:rsidRPr="00C94B2F" w:rsidRDefault="00C94B2F" w:rsidP="00C94B2F">
            <w:pPr>
              <w:pStyle w:val="aff3"/>
              <w:numPr>
                <w:ilvl w:val="0"/>
                <w:numId w:val="30"/>
              </w:numPr>
              <w:jc w:val="both"/>
              <w:rPr>
                <w:b/>
              </w:rPr>
            </w:pPr>
            <w:r w:rsidRPr="00C94B2F">
              <w:rPr>
                <w:b/>
              </w:rPr>
              <w:t>Архитектурно-строительные требования</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743" w:type="dxa"/>
          </w:tcPr>
          <w:p w:rsidR="00C94B2F" w:rsidRPr="00C94B2F" w:rsidRDefault="00C94B2F" w:rsidP="00723597">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1.2</w:t>
            </w:r>
          </w:p>
        </w:tc>
        <w:tc>
          <w:tcPr>
            <w:tcW w:w="6743" w:type="dxa"/>
          </w:tcPr>
          <w:p w:rsidR="00C94B2F" w:rsidRPr="00C94B2F" w:rsidRDefault="00C94B2F" w:rsidP="00723597">
            <w:r w:rsidRPr="00C94B2F">
              <w:t>Не допускается размещать со стороны улицы вспомогательные строения</w:t>
            </w:r>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r w:rsidRPr="00C94B2F">
              <w:t>1.3</w:t>
            </w:r>
          </w:p>
        </w:tc>
        <w:tc>
          <w:tcPr>
            <w:tcW w:w="6743" w:type="dxa"/>
          </w:tcPr>
          <w:p w:rsidR="00C94B2F" w:rsidRPr="00C94B2F" w:rsidRDefault="00C94B2F" w:rsidP="00723597">
            <w:r w:rsidRPr="00C94B2F">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C94B2F">
                <w:t>5 м</w:t>
              </w:r>
            </w:smartTag>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1.4</w:t>
            </w:r>
          </w:p>
        </w:tc>
        <w:tc>
          <w:tcPr>
            <w:tcW w:w="6743" w:type="dxa"/>
          </w:tcPr>
          <w:p w:rsidR="00C94B2F" w:rsidRPr="00C94B2F" w:rsidRDefault="00C94B2F" w:rsidP="00723597">
            <w:pPr>
              <w:ind w:right="-1"/>
              <w:jc w:val="both"/>
            </w:pPr>
            <w:r w:rsidRPr="00C94B2F">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1.5</w:t>
            </w:r>
          </w:p>
        </w:tc>
        <w:tc>
          <w:tcPr>
            <w:tcW w:w="6743" w:type="dxa"/>
          </w:tcPr>
          <w:p w:rsidR="00C94B2F" w:rsidRPr="00C94B2F" w:rsidRDefault="00C94B2F" w:rsidP="00723597">
            <w:r w:rsidRPr="00C94B2F">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C94B2F" w:rsidRPr="00C94B2F" w:rsidRDefault="00C94B2F" w:rsidP="00723597">
            <w:r w:rsidRPr="00C94B2F">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C94B2F">
            <w:pPr>
              <w:pStyle w:val="aff3"/>
              <w:numPr>
                <w:ilvl w:val="0"/>
                <w:numId w:val="30"/>
              </w:numPr>
              <w:rPr>
                <w:b/>
              </w:rPr>
            </w:pPr>
            <w:r w:rsidRPr="00C94B2F">
              <w:rPr>
                <w:b/>
              </w:rPr>
              <w:t>Санитарно-гигиенические и экологические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2.2</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Все участки зоны </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723597">
            <w:pPr>
              <w:rPr>
                <w:b/>
              </w:rPr>
            </w:pPr>
            <w:r w:rsidRPr="00C94B2F">
              <w:rPr>
                <w:b/>
              </w:rPr>
              <w:t>3. Иные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3.1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rPr>
                <w:i/>
              </w:rPr>
            </w:pPr>
            <w:r w:rsidRPr="00C94B2F">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Все участки зоны</w:t>
            </w:r>
          </w:p>
        </w:tc>
      </w:tr>
    </w:tbl>
    <w:p w:rsidR="001B1E9F" w:rsidRPr="00FD3C20" w:rsidRDefault="001B1E9F" w:rsidP="00DF67C0">
      <w:pPr>
        <w:pStyle w:val="ConsPlusNormal"/>
        <w:widowControl/>
        <w:ind w:left="624" w:firstLine="0"/>
        <w:jc w:val="center"/>
        <w:outlineLvl w:val="2"/>
        <w:rPr>
          <w:rFonts w:ascii="Times New Roman" w:hAnsi="Times New Roman" w:cs="Times New Roman"/>
          <w:b/>
          <w:bCs/>
          <w:color w:val="FF0000"/>
          <w:sz w:val="24"/>
          <w:szCs w:val="24"/>
        </w:rPr>
      </w:pPr>
    </w:p>
    <w:bookmarkEnd w:id="160"/>
    <w:bookmarkEnd w:id="161"/>
    <w:bookmarkEnd w:id="162"/>
    <w:bookmarkEnd w:id="163"/>
    <w:bookmarkEnd w:id="164"/>
    <w:bookmarkEnd w:id="165"/>
    <w:bookmarkEnd w:id="171"/>
    <w:bookmarkEnd w:id="172"/>
    <w:bookmarkEnd w:id="173"/>
    <w:p w:rsidR="008E0E5B" w:rsidRDefault="008E0E5B" w:rsidP="008E0E5B">
      <w:pPr>
        <w:pStyle w:val="aff3"/>
        <w:rPr>
          <w:b/>
          <w:spacing w:val="-6"/>
          <w:kern w:val="28"/>
        </w:rPr>
      </w:pPr>
    </w:p>
    <w:p w:rsidR="008E0E5B" w:rsidRDefault="008E0E5B" w:rsidP="008E0E5B">
      <w:pPr>
        <w:pStyle w:val="aff3"/>
        <w:rPr>
          <w:b/>
          <w:spacing w:val="-6"/>
          <w:kern w:val="28"/>
        </w:rPr>
      </w:pPr>
    </w:p>
    <w:p w:rsidR="002E73AD" w:rsidRPr="002E73AD" w:rsidRDefault="008E0E5B" w:rsidP="008E0E5B">
      <w:pPr>
        <w:pStyle w:val="aff3"/>
        <w:jc w:val="center"/>
        <w:rPr>
          <w:b/>
          <w:spacing w:val="-6"/>
          <w:kern w:val="28"/>
        </w:rPr>
      </w:pPr>
      <w:r>
        <w:rPr>
          <w:b/>
          <w:spacing w:val="-6"/>
          <w:kern w:val="28"/>
        </w:rPr>
        <w:lastRenderedPageBreak/>
        <w:t>3.</w:t>
      </w:r>
      <w:r w:rsidR="002E73AD" w:rsidRPr="002E73AD">
        <w:rPr>
          <w:b/>
          <w:spacing w:val="-6"/>
          <w:kern w:val="28"/>
        </w:rPr>
        <w:t>Зона размещения учреждений здравоохранения – О3</w:t>
      </w:r>
    </w:p>
    <w:p w:rsidR="008E0E5B" w:rsidRPr="008E0E5B" w:rsidRDefault="008E0E5B" w:rsidP="008E0E5B">
      <w:pPr>
        <w:pStyle w:val="ConsPlusNormal"/>
        <w:widowControl/>
        <w:ind w:firstLine="709"/>
        <w:outlineLvl w:val="2"/>
        <w:rPr>
          <w:rFonts w:ascii="Times New Roman" w:hAnsi="Times New Roman" w:cs="Times New Roman"/>
          <w:sz w:val="24"/>
          <w:szCs w:val="24"/>
        </w:rPr>
      </w:pPr>
      <w:bookmarkStart w:id="181" w:name="_Toc268485158"/>
      <w:bookmarkStart w:id="182" w:name="_Toc268487232"/>
      <w:bookmarkStart w:id="183" w:name="_Toc268488052"/>
      <w:bookmarkStart w:id="184" w:name="_Toc306968948"/>
      <w:bookmarkStart w:id="185" w:name="_Toc308772263"/>
      <w:r w:rsidRPr="008E0E5B">
        <w:rPr>
          <w:rFonts w:ascii="Times New Roman" w:hAnsi="Times New Roman" w:cs="Times New Roman"/>
          <w:sz w:val="24"/>
          <w:szCs w:val="24"/>
        </w:rPr>
        <w:t>3.1. Градостроительный регламент зоны размещения учреждений здравоохранения О3</w:t>
      </w:r>
      <w:bookmarkEnd w:id="181"/>
      <w:bookmarkEnd w:id="182"/>
      <w:bookmarkEnd w:id="183"/>
      <w:bookmarkEnd w:id="184"/>
      <w:bookmarkEnd w:id="185"/>
    </w:p>
    <w:p w:rsidR="008E0E5B" w:rsidRPr="008E0E5B" w:rsidRDefault="008E0E5B" w:rsidP="008E0E5B">
      <w:pPr>
        <w:pStyle w:val="ConsPlusNormal"/>
        <w:ind w:firstLine="0"/>
        <w:rPr>
          <w:rFonts w:ascii="Times New Roman" w:hAnsi="Times New Roman" w:cs="Times New Roman"/>
          <w:b/>
          <w:i/>
          <w:sz w:val="24"/>
          <w:szCs w:val="24"/>
        </w:rPr>
      </w:pPr>
      <w:r w:rsidRPr="008E0E5B">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О3:</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27"/>
      </w:tblGrid>
      <w:tr w:rsidR="008E0E5B" w:rsidRPr="008E0E5B" w:rsidTr="008E0E5B">
        <w:trPr>
          <w:trHeight w:val="480"/>
        </w:trPr>
        <w:tc>
          <w:tcPr>
            <w:tcW w:w="4680" w:type="dxa"/>
            <w:tcBorders>
              <w:top w:val="single" w:sz="4" w:space="0" w:color="auto"/>
              <w:bottom w:val="single" w:sz="6" w:space="0" w:color="auto"/>
            </w:tcBorders>
            <w:shd w:val="clear" w:color="auto" w:fill="auto"/>
          </w:tcPr>
          <w:p w:rsidR="008E0E5B" w:rsidRPr="008E0E5B" w:rsidRDefault="008E0E5B" w:rsidP="008E0E5B">
            <w:pPr>
              <w:pStyle w:val="ConsPlusNormal"/>
              <w:keepLines/>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Основные виды разрешенного использования</w:t>
            </w:r>
          </w:p>
        </w:tc>
        <w:tc>
          <w:tcPr>
            <w:tcW w:w="5027" w:type="dxa"/>
            <w:tcBorders>
              <w:top w:val="single" w:sz="4" w:space="0" w:color="auto"/>
              <w:bottom w:val="single" w:sz="6" w:space="0" w:color="auto"/>
            </w:tcBorders>
            <w:shd w:val="clear" w:color="auto" w:fill="auto"/>
          </w:tcPr>
          <w:p w:rsidR="008E0E5B" w:rsidRPr="008E0E5B" w:rsidRDefault="008E0E5B" w:rsidP="007C0D09">
            <w:pPr>
              <w:pStyle w:val="ConsPlusNormal"/>
              <w:keepNext/>
              <w:keepLines/>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E0E5B" w:rsidRPr="008E0E5B" w:rsidTr="008E0E5B">
        <w:trPr>
          <w:trHeight w:val="1781"/>
        </w:trPr>
        <w:tc>
          <w:tcPr>
            <w:tcW w:w="4680" w:type="dxa"/>
            <w:tcBorders>
              <w:top w:val="single" w:sz="6" w:space="0" w:color="auto"/>
              <w:bottom w:val="single" w:sz="6" w:space="0" w:color="auto"/>
            </w:tcBorders>
          </w:tcPr>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Фельдшерско-акушерские пункты;</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Амбулатории;</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Участковые больницы ЦРБ;</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Станции скорой медицинской помощи;</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Амбулаторно-поликлинические учреждения;</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 xml:space="preserve">Стационары ЦРБ; </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Медицинские кабинеты частной практики;</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Аптеки, аптечные пункты;</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Зуботехнические лаборатории;</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Органы социального обеспечения;</w:t>
            </w:r>
          </w:p>
        </w:tc>
        <w:tc>
          <w:tcPr>
            <w:tcW w:w="5027" w:type="dxa"/>
            <w:tcBorders>
              <w:top w:val="single" w:sz="6" w:space="0" w:color="auto"/>
              <w:bottom w:val="single" w:sz="6" w:space="0" w:color="auto"/>
            </w:tcBorders>
          </w:tcPr>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E0E5B" w:rsidRPr="008E0E5B"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8E0E5B">
              <w:rPr>
                <w:rFonts w:ascii="Times New Roman" w:hAnsi="Times New Roman" w:cs="Times New Roman"/>
                <w:sz w:val="24"/>
                <w:szCs w:val="24"/>
              </w:rPr>
              <w:t>Здания и сооружения для размещения служб охраны и наблюдения,</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 xml:space="preserve">Гаражи служебного транспорта, </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 xml:space="preserve">Гостевые автостоянки, </w:t>
            </w:r>
          </w:p>
          <w:p w:rsidR="008E0E5B" w:rsidRPr="008E0E5B" w:rsidRDefault="008E0E5B" w:rsidP="008E0E5B">
            <w:pPr>
              <w:widowControl/>
              <w:numPr>
                <w:ilvl w:val="0"/>
                <w:numId w:val="7"/>
              </w:numPr>
              <w:tabs>
                <w:tab w:val="clear" w:pos="360"/>
                <w:tab w:val="num" w:pos="720"/>
              </w:tabs>
              <w:suppressAutoHyphens w:val="0"/>
              <w:ind w:left="0" w:firstLine="0"/>
            </w:pPr>
            <w:r w:rsidRPr="008E0E5B">
              <w:t>Площадки для сбора мусора (в т.ч. биологического для учреждений медицинского назначения)</w:t>
            </w:r>
          </w:p>
          <w:p w:rsidR="008E0E5B" w:rsidRPr="008E0E5B" w:rsidRDefault="008E0E5B" w:rsidP="008E0E5B">
            <w:pPr>
              <w:pStyle w:val="ConsPlusNormal"/>
              <w:keepNext/>
              <w:keepLines/>
              <w:widowControl/>
              <w:numPr>
                <w:ilvl w:val="0"/>
                <w:numId w:val="6"/>
              </w:numPr>
              <w:ind w:left="0" w:firstLine="0"/>
              <w:rPr>
                <w:rFonts w:ascii="Times New Roman" w:hAnsi="Times New Roman" w:cs="Times New Roman"/>
                <w:sz w:val="24"/>
                <w:szCs w:val="24"/>
              </w:rPr>
            </w:pPr>
            <w:r w:rsidRPr="008E0E5B">
              <w:rPr>
                <w:rFonts w:ascii="Times New Roman" w:hAnsi="Times New Roman" w:cs="Times New Roman"/>
                <w:sz w:val="24"/>
                <w:szCs w:val="24"/>
              </w:rPr>
              <w:t xml:space="preserve">Сооружения и устройства сетей инженерно технического обеспечения, </w:t>
            </w:r>
          </w:p>
          <w:p w:rsidR="008E0E5B" w:rsidRPr="008E0E5B"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8E0E5B">
              <w:rPr>
                <w:rFonts w:ascii="Times New Roman" w:hAnsi="Times New Roman" w:cs="Times New Roman"/>
                <w:sz w:val="24"/>
                <w:szCs w:val="24"/>
              </w:rPr>
              <w:t>Благоустройство территорий, элементы малых архитектурных форм;</w:t>
            </w:r>
          </w:p>
          <w:p w:rsidR="008E0E5B" w:rsidRPr="008E0E5B" w:rsidRDefault="008E0E5B" w:rsidP="008E0E5B">
            <w:pPr>
              <w:pStyle w:val="ConsPlusNormal"/>
              <w:keepNext/>
              <w:keepLines/>
              <w:widowControl/>
              <w:numPr>
                <w:ilvl w:val="0"/>
                <w:numId w:val="6"/>
              </w:numPr>
              <w:ind w:left="0" w:firstLine="0"/>
              <w:rPr>
                <w:rFonts w:ascii="Times New Roman" w:hAnsi="Times New Roman" w:cs="Times New Roman"/>
                <w:sz w:val="24"/>
                <w:szCs w:val="24"/>
              </w:rPr>
            </w:pPr>
            <w:r w:rsidRPr="008E0E5B">
              <w:rPr>
                <w:rFonts w:ascii="Times New Roman" w:hAnsi="Times New Roman" w:cs="Times New Roman"/>
                <w:sz w:val="24"/>
                <w:szCs w:val="24"/>
              </w:rPr>
              <w:t>Общественные зеленые насаждений (сквер, аллея, бульвар, сад)</w:t>
            </w:r>
          </w:p>
          <w:p w:rsidR="008E0E5B" w:rsidRPr="008E0E5B"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8E0E5B">
              <w:rPr>
                <w:rFonts w:ascii="Times New Roman" w:hAnsi="Times New Roman" w:cs="Times New Roman"/>
                <w:sz w:val="24"/>
                <w:szCs w:val="24"/>
              </w:rPr>
              <w:t>Объекты гражданской обороны,</w:t>
            </w:r>
          </w:p>
          <w:p w:rsidR="008E0E5B" w:rsidRPr="008E0E5B" w:rsidRDefault="008E0E5B" w:rsidP="008E0E5B">
            <w:pPr>
              <w:pStyle w:val="ConsPlusNormal"/>
              <w:widowControl/>
              <w:numPr>
                <w:ilvl w:val="0"/>
                <w:numId w:val="6"/>
              </w:numPr>
              <w:tabs>
                <w:tab w:val="left" w:pos="650"/>
              </w:tabs>
              <w:ind w:left="0" w:firstLine="0"/>
              <w:rPr>
                <w:rFonts w:ascii="Times New Roman" w:hAnsi="Times New Roman" w:cs="Times New Roman"/>
                <w:sz w:val="24"/>
                <w:szCs w:val="24"/>
              </w:rPr>
            </w:pPr>
            <w:r w:rsidRPr="008E0E5B">
              <w:rPr>
                <w:rFonts w:ascii="Times New Roman" w:hAnsi="Times New Roman" w:cs="Times New Roman"/>
                <w:sz w:val="24"/>
                <w:szCs w:val="24"/>
              </w:rPr>
              <w:t>Объекты пожарной охраны (гидранты, резервуары и т.п.);</w:t>
            </w:r>
          </w:p>
        </w:tc>
      </w:tr>
      <w:tr w:rsidR="008E0E5B" w:rsidRPr="008E0E5B" w:rsidTr="008E0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8E0E5B" w:rsidRPr="008E0E5B" w:rsidRDefault="008E0E5B"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Условно разрешенные виды использования</w:t>
            </w:r>
          </w:p>
        </w:tc>
        <w:tc>
          <w:tcPr>
            <w:tcW w:w="5027" w:type="dxa"/>
            <w:tcBorders>
              <w:top w:val="single" w:sz="6" w:space="0" w:color="auto"/>
              <w:left w:val="single" w:sz="6" w:space="0" w:color="auto"/>
              <w:bottom w:val="single" w:sz="6" w:space="0" w:color="auto"/>
              <w:right w:val="single" w:sz="6" w:space="0" w:color="auto"/>
            </w:tcBorders>
            <w:shd w:val="clear" w:color="auto" w:fill="auto"/>
          </w:tcPr>
          <w:p w:rsidR="008E0E5B" w:rsidRPr="008E0E5B" w:rsidRDefault="008E0E5B"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8E0E5B" w:rsidRPr="008E0E5B" w:rsidTr="007C0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Малоэтажные жилые дома для персонала, общежития;</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Гостиницы;</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Временные павильоны и киоски розничной торговли и обслуживания населения;</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Отделения связи, почтовые отделения;</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Культовые здания и сооружения;</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Мемориальные комплексы, монументы, памятники и памятные знаки</w:t>
            </w:r>
          </w:p>
          <w:p w:rsidR="008E0E5B" w:rsidRPr="008E0E5B" w:rsidRDefault="008E0E5B" w:rsidP="007C0D09">
            <w:pPr>
              <w:pStyle w:val="ConsPlusNormal"/>
              <w:widowControl/>
              <w:ind w:firstLine="0"/>
              <w:rPr>
                <w:rFonts w:ascii="Times New Roman" w:hAnsi="Times New Roman" w:cs="Times New Roman"/>
                <w:sz w:val="24"/>
                <w:szCs w:val="24"/>
              </w:rPr>
            </w:pPr>
          </w:p>
        </w:tc>
        <w:tc>
          <w:tcPr>
            <w:tcW w:w="5027" w:type="dxa"/>
            <w:tcBorders>
              <w:top w:val="single" w:sz="6" w:space="0" w:color="auto"/>
              <w:left w:val="single" w:sz="6" w:space="0" w:color="auto"/>
              <w:bottom w:val="single" w:sz="6" w:space="0" w:color="auto"/>
              <w:right w:val="single" w:sz="6" w:space="0" w:color="auto"/>
            </w:tcBorders>
          </w:tcPr>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 xml:space="preserve">Сооружения и устройства сетей инженерно технического обеспечения, </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 xml:space="preserve">Гаражи служебного транспорта, </w:t>
            </w:r>
          </w:p>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 xml:space="preserve">Гостевые автостоянки, </w:t>
            </w:r>
          </w:p>
          <w:p w:rsidR="008E0E5B" w:rsidRPr="008E0E5B" w:rsidRDefault="008E0E5B" w:rsidP="008E0E5B">
            <w:pPr>
              <w:widowControl/>
              <w:numPr>
                <w:ilvl w:val="0"/>
                <w:numId w:val="7"/>
              </w:numPr>
              <w:tabs>
                <w:tab w:val="clear" w:pos="360"/>
                <w:tab w:val="num" w:pos="720"/>
              </w:tabs>
              <w:suppressAutoHyphens w:val="0"/>
              <w:ind w:left="0" w:firstLine="0"/>
            </w:pPr>
            <w:r w:rsidRPr="008E0E5B">
              <w:t xml:space="preserve">Площадки для сбора мусора </w:t>
            </w:r>
          </w:p>
          <w:p w:rsidR="008E0E5B" w:rsidRPr="008E0E5B" w:rsidRDefault="008E0E5B" w:rsidP="008E0E5B">
            <w:pPr>
              <w:widowControl/>
              <w:numPr>
                <w:ilvl w:val="0"/>
                <w:numId w:val="7"/>
              </w:numPr>
              <w:tabs>
                <w:tab w:val="clear" w:pos="360"/>
                <w:tab w:val="num" w:pos="720"/>
              </w:tabs>
              <w:suppressAutoHyphens w:val="0"/>
              <w:ind w:left="0" w:firstLine="0"/>
            </w:pPr>
            <w:r w:rsidRPr="008E0E5B">
              <w:t>Зеленые насаждения,</w:t>
            </w:r>
          </w:p>
          <w:p w:rsidR="008E0E5B" w:rsidRPr="008E0E5B" w:rsidRDefault="008E0E5B" w:rsidP="008E0E5B">
            <w:pPr>
              <w:widowControl/>
              <w:numPr>
                <w:ilvl w:val="0"/>
                <w:numId w:val="7"/>
              </w:numPr>
              <w:tabs>
                <w:tab w:val="clear" w:pos="360"/>
                <w:tab w:val="num" w:pos="720"/>
              </w:tabs>
              <w:suppressAutoHyphens w:val="0"/>
              <w:ind w:left="0" w:firstLine="0"/>
            </w:pPr>
            <w:r w:rsidRPr="008E0E5B">
              <w:t>Благоустройство территории, малые архитектурные формы</w:t>
            </w:r>
          </w:p>
          <w:p w:rsidR="008E0E5B" w:rsidRPr="008E0E5B" w:rsidRDefault="008E0E5B" w:rsidP="008E0E5B">
            <w:pPr>
              <w:pStyle w:val="ConsPlusNormal"/>
              <w:keepNext/>
              <w:keepLines/>
              <w:widowControl/>
              <w:numPr>
                <w:ilvl w:val="0"/>
                <w:numId w:val="6"/>
              </w:numPr>
              <w:ind w:left="0" w:firstLine="0"/>
              <w:rPr>
                <w:rFonts w:ascii="Times New Roman" w:hAnsi="Times New Roman" w:cs="Times New Roman"/>
                <w:sz w:val="24"/>
                <w:szCs w:val="24"/>
              </w:rPr>
            </w:pPr>
            <w:r w:rsidRPr="008E0E5B">
              <w:rPr>
                <w:rFonts w:ascii="Times New Roman" w:hAnsi="Times New Roman" w:cs="Times New Roman"/>
                <w:sz w:val="24"/>
                <w:szCs w:val="24"/>
              </w:rPr>
              <w:t xml:space="preserve">Объекты гражданской обороны, </w:t>
            </w:r>
          </w:p>
          <w:p w:rsidR="008E0E5B" w:rsidRPr="008E0E5B" w:rsidRDefault="008E0E5B" w:rsidP="008E0E5B">
            <w:pPr>
              <w:widowControl/>
              <w:numPr>
                <w:ilvl w:val="0"/>
                <w:numId w:val="7"/>
              </w:numPr>
              <w:tabs>
                <w:tab w:val="clear" w:pos="360"/>
                <w:tab w:val="num" w:pos="720"/>
              </w:tabs>
              <w:suppressAutoHyphens w:val="0"/>
              <w:ind w:left="0" w:firstLine="0"/>
            </w:pPr>
            <w:r w:rsidRPr="008E0E5B">
              <w:t>Объекты пожарной охраны (гидранты, резервуары и т.п.)</w:t>
            </w:r>
          </w:p>
        </w:tc>
      </w:tr>
    </w:tbl>
    <w:p w:rsidR="008E0E5B" w:rsidRPr="008E0E5B" w:rsidRDefault="008E0E5B" w:rsidP="008E0E5B">
      <w:pPr>
        <w:pStyle w:val="ConsPlusNormal"/>
        <w:widowControl/>
        <w:ind w:firstLine="540"/>
        <w:jc w:val="both"/>
        <w:rPr>
          <w:rFonts w:ascii="Times New Roman" w:hAnsi="Times New Roman" w:cs="Times New Roman"/>
          <w:sz w:val="24"/>
          <w:szCs w:val="24"/>
        </w:rPr>
      </w:pPr>
      <w:r w:rsidRPr="008E0E5B">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О3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6"/>
        <w:gridCol w:w="3864"/>
      </w:tblGrid>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864" w:type="dxa"/>
          </w:tcPr>
          <w:p w:rsidR="008E0E5B" w:rsidRPr="008E0E5B" w:rsidRDefault="008E0E5B" w:rsidP="007C0D09">
            <w:pPr>
              <w:pStyle w:val="ConsPlusNormal"/>
              <w:widowControl/>
              <w:ind w:firstLine="0"/>
              <w:jc w:val="both"/>
              <w:rPr>
                <w:rFonts w:ascii="Times New Roman" w:hAnsi="Times New Roman" w:cs="Times New Roman"/>
                <w:sz w:val="24"/>
                <w:szCs w:val="24"/>
              </w:rPr>
            </w:pP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Максимальная</w:t>
            </w:r>
          </w:p>
        </w:tc>
        <w:tc>
          <w:tcPr>
            <w:tcW w:w="3864" w:type="dxa"/>
          </w:tcPr>
          <w:p w:rsidR="008E0E5B" w:rsidRPr="008E0E5B" w:rsidRDefault="008E0E5B"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 xml:space="preserve">по расчету </w:t>
            </w: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Минимальная</w:t>
            </w:r>
          </w:p>
        </w:tc>
        <w:tc>
          <w:tcPr>
            <w:tcW w:w="3864" w:type="dxa"/>
          </w:tcPr>
          <w:p w:rsidR="008E0E5B" w:rsidRPr="008E0E5B" w:rsidRDefault="008E0E5B"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по расчету</w:t>
            </w: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Количество этажей</w:t>
            </w:r>
          </w:p>
        </w:tc>
        <w:tc>
          <w:tcPr>
            <w:tcW w:w="3864" w:type="dxa"/>
          </w:tcPr>
          <w:p w:rsidR="008E0E5B" w:rsidRPr="008E0E5B" w:rsidRDefault="008E0E5B" w:rsidP="007C0D09">
            <w:pPr>
              <w:pStyle w:val="ConsPlusNormal"/>
              <w:widowControl/>
              <w:ind w:firstLine="0"/>
              <w:jc w:val="center"/>
              <w:rPr>
                <w:rFonts w:ascii="Times New Roman" w:hAnsi="Times New Roman" w:cs="Times New Roman"/>
                <w:sz w:val="24"/>
                <w:szCs w:val="24"/>
              </w:rPr>
            </w:pP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максимальное</w:t>
            </w:r>
          </w:p>
        </w:tc>
        <w:tc>
          <w:tcPr>
            <w:tcW w:w="3864" w:type="dxa"/>
          </w:tcPr>
          <w:p w:rsidR="008E0E5B" w:rsidRPr="008E0E5B" w:rsidRDefault="008E0E5B" w:rsidP="008E0E5B">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4</w:t>
            </w: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lastRenderedPageBreak/>
              <w:t>минимальное</w:t>
            </w:r>
          </w:p>
        </w:tc>
        <w:tc>
          <w:tcPr>
            <w:tcW w:w="3864" w:type="dxa"/>
          </w:tcPr>
          <w:p w:rsidR="008E0E5B" w:rsidRPr="008E0E5B" w:rsidRDefault="008E0E5B"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1</w:t>
            </w: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Высота зданий, сооружений</w:t>
            </w:r>
          </w:p>
        </w:tc>
        <w:tc>
          <w:tcPr>
            <w:tcW w:w="3864" w:type="dxa"/>
          </w:tcPr>
          <w:p w:rsidR="008E0E5B" w:rsidRPr="008E0E5B" w:rsidRDefault="008E0E5B" w:rsidP="007C0D09">
            <w:pPr>
              <w:pStyle w:val="ConsPlusNormal"/>
              <w:widowControl/>
              <w:ind w:firstLine="0"/>
              <w:jc w:val="center"/>
              <w:rPr>
                <w:rFonts w:ascii="Times New Roman" w:hAnsi="Times New Roman" w:cs="Times New Roman"/>
                <w:sz w:val="24"/>
                <w:szCs w:val="24"/>
              </w:rPr>
            </w:pP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максимальная</w:t>
            </w:r>
          </w:p>
        </w:tc>
        <w:tc>
          <w:tcPr>
            <w:tcW w:w="3864" w:type="dxa"/>
          </w:tcPr>
          <w:p w:rsidR="008E0E5B" w:rsidRPr="008E0E5B" w:rsidRDefault="009D045A" w:rsidP="007C0D0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008E0E5B" w:rsidRPr="008E0E5B">
              <w:rPr>
                <w:rFonts w:ascii="Times New Roman" w:hAnsi="Times New Roman" w:cs="Times New Roman"/>
                <w:sz w:val="24"/>
                <w:szCs w:val="24"/>
              </w:rPr>
              <w:t xml:space="preserve"> м</w:t>
            </w: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минимальная</w:t>
            </w:r>
          </w:p>
        </w:tc>
        <w:tc>
          <w:tcPr>
            <w:tcW w:w="3864" w:type="dxa"/>
          </w:tcPr>
          <w:p w:rsidR="008E0E5B" w:rsidRPr="008E0E5B" w:rsidRDefault="008E0E5B"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4 м</w:t>
            </w: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Процент застройки</w:t>
            </w:r>
          </w:p>
        </w:tc>
        <w:tc>
          <w:tcPr>
            <w:tcW w:w="3864" w:type="dxa"/>
          </w:tcPr>
          <w:p w:rsidR="008E0E5B" w:rsidRPr="008E0E5B" w:rsidRDefault="008E0E5B" w:rsidP="007C0D09">
            <w:pPr>
              <w:pStyle w:val="ConsPlusNormal"/>
              <w:widowControl/>
              <w:ind w:firstLine="0"/>
              <w:jc w:val="both"/>
              <w:rPr>
                <w:rFonts w:ascii="Times New Roman" w:hAnsi="Times New Roman" w:cs="Times New Roman"/>
                <w:sz w:val="24"/>
                <w:szCs w:val="24"/>
              </w:rPr>
            </w:pP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максимальный</w:t>
            </w:r>
          </w:p>
        </w:tc>
        <w:tc>
          <w:tcPr>
            <w:tcW w:w="3864" w:type="dxa"/>
          </w:tcPr>
          <w:p w:rsidR="008E0E5B" w:rsidRPr="008E0E5B" w:rsidRDefault="008E0E5B" w:rsidP="007C0D0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r w:rsidRPr="008E0E5B">
              <w:rPr>
                <w:rFonts w:ascii="Times New Roman" w:hAnsi="Times New Roman" w:cs="Times New Roman"/>
                <w:sz w:val="24"/>
                <w:szCs w:val="24"/>
              </w:rPr>
              <w:t xml:space="preserve"> </w:t>
            </w: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минимальный</w:t>
            </w:r>
          </w:p>
        </w:tc>
        <w:tc>
          <w:tcPr>
            <w:tcW w:w="3864" w:type="dxa"/>
          </w:tcPr>
          <w:p w:rsidR="008E0E5B" w:rsidRPr="008E0E5B" w:rsidRDefault="008E0E5B"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20%</w:t>
            </w: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Иные показатели</w:t>
            </w:r>
          </w:p>
        </w:tc>
        <w:tc>
          <w:tcPr>
            <w:tcW w:w="3864" w:type="dxa"/>
          </w:tcPr>
          <w:p w:rsidR="008E0E5B" w:rsidRPr="008E0E5B" w:rsidRDefault="008E0E5B" w:rsidP="007C0D09">
            <w:pPr>
              <w:pStyle w:val="ConsPlusNormal"/>
              <w:widowControl/>
              <w:ind w:firstLine="0"/>
              <w:jc w:val="both"/>
              <w:rPr>
                <w:rFonts w:ascii="Times New Roman" w:hAnsi="Times New Roman" w:cs="Times New Roman"/>
                <w:sz w:val="24"/>
                <w:szCs w:val="24"/>
              </w:rPr>
            </w:pP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максимальная высота оград вдоль улиц</w:t>
            </w:r>
          </w:p>
        </w:tc>
        <w:tc>
          <w:tcPr>
            <w:tcW w:w="3864" w:type="dxa"/>
          </w:tcPr>
          <w:p w:rsidR="008E0E5B" w:rsidRPr="008E0E5B" w:rsidRDefault="008E0E5B"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0,9 – 1,8 м</w:t>
            </w:r>
          </w:p>
          <w:p w:rsidR="008E0E5B" w:rsidRPr="008E0E5B" w:rsidRDefault="008E0E5B"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 xml:space="preserve">в зависимости от типа объекта </w:t>
            </w: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максимальная высота оград между соседними участками</w:t>
            </w:r>
          </w:p>
        </w:tc>
        <w:tc>
          <w:tcPr>
            <w:tcW w:w="3864" w:type="dxa"/>
          </w:tcPr>
          <w:p w:rsidR="008E0E5B" w:rsidRPr="008E0E5B" w:rsidRDefault="008E0E5B"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1,8 м</w:t>
            </w:r>
          </w:p>
          <w:p w:rsidR="008E0E5B" w:rsidRPr="008E0E5B" w:rsidRDefault="008E0E5B"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в зависимости от типа объекта</w:t>
            </w:r>
          </w:p>
        </w:tc>
      </w:tr>
      <w:tr w:rsidR="008E0E5B" w:rsidRPr="008E0E5B" w:rsidTr="008E0E5B">
        <w:tc>
          <w:tcPr>
            <w:tcW w:w="5706" w:type="dxa"/>
          </w:tcPr>
          <w:p w:rsidR="008E0E5B" w:rsidRPr="008E0E5B" w:rsidRDefault="008E0E5B"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отступ застройки от красной линии улицы</w:t>
            </w:r>
          </w:p>
        </w:tc>
        <w:tc>
          <w:tcPr>
            <w:tcW w:w="3864" w:type="dxa"/>
          </w:tcPr>
          <w:p w:rsidR="008E0E5B" w:rsidRPr="008E0E5B" w:rsidRDefault="008E0E5B" w:rsidP="008E0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застройки</w:t>
            </w:r>
          </w:p>
        </w:tc>
      </w:tr>
    </w:tbl>
    <w:p w:rsidR="002E73AD" w:rsidRPr="002E73AD" w:rsidRDefault="002E73AD" w:rsidP="002E73AD">
      <w:pPr>
        <w:pStyle w:val="aff3"/>
        <w:rPr>
          <w:b/>
          <w:spacing w:val="-6"/>
          <w:kern w:val="28"/>
        </w:rPr>
      </w:pPr>
    </w:p>
    <w:p w:rsidR="007C6954" w:rsidRPr="00C94B2F" w:rsidRDefault="002E73AD" w:rsidP="007C6954">
      <w:pPr>
        <w:ind w:firstLine="709"/>
        <w:jc w:val="center"/>
        <w:rPr>
          <w:b/>
          <w:spacing w:val="-6"/>
          <w:kern w:val="28"/>
        </w:rPr>
      </w:pPr>
      <w:r>
        <w:rPr>
          <w:b/>
          <w:spacing w:val="-6"/>
          <w:kern w:val="28"/>
        </w:rPr>
        <w:t>4</w:t>
      </w:r>
      <w:r w:rsidR="007C6954">
        <w:rPr>
          <w:b/>
          <w:spacing w:val="-6"/>
          <w:kern w:val="28"/>
        </w:rPr>
        <w:t>.</w:t>
      </w:r>
      <w:r w:rsidR="007C6954" w:rsidRPr="00C94B2F">
        <w:rPr>
          <w:b/>
          <w:spacing w:val="-6"/>
          <w:kern w:val="28"/>
        </w:rPr>
        <w:t xml:space="preserve"> Зона размещения </w:t>
      </w:r>
      <w:r w:rsidR="007C6954">
        <w:rPr>
          <w:b/>
          <w:spacing w:val="-6"/>
          <w:kern w:val="28"/>
        </w:rPr>
        <w:t>объектов культуры и искусства</w:t>
      </w:r>
      <w:r w:rsidR="007C6954" w:rsidRPr="00C94B2F">
        <w:rPr>
          <w:b/>
          <w:spacing w:val="-6"/>
          <w:kern w:val="28"/>
        </w:rPr>
        <w:t xml:space="preserve"> – О</w:t>
      </w:r>
      <w:r>
        <w:rPr>
          <w:b/>
          <w:spacing w:val="-6"/>
          <w:kern w:val="28"/>
        </w:rPr>
        <w:t>4</w:t>
      </w:r>
    </w:p>
    <w:p w:rsidR="007C6954" w:rsidRPr="00C94B2F" w:rsidRDefault="002E73AD" w:rsidP="007C6954">
      <w:pPr>
        <w:pStyle w:val="ConsPlusNormal"/>
        <w:widowControl/>
        <w:ind w:firstLine="540"/>
        <w:jc w:val="both"/>
        <w:outlineLvl w:val="2"/>
        <w:rPr>
          <w:rFonts w:ascii="Times New Roman" w:hAnsi="Times New Roman" w:cs="Times New Roman"/>
          <w:spacing w:val="-4"/>
          <w:sz w:val="24"/>
          <w:szCs w:val="24"/>
        </w:rPr>
      </w:pPr>
      <w:bookmarkStart w:id="186" w:name="_Toc304550427"/>
      <w:bookmarkStart w:id="187" w:name="_Toc306968949"/>
      <w:bookmarkStart w:id="188" w:name="_Toc308772264"/>
      <w:r>
        <w:rPr>
          <w:rFonts w:ascii="Times New Roman" w:hAnsi="Times New Roman" w:cs="Times New Roman"/>
          <w:spacing w:val="-4"/>
          <w:sz w:val="24"/>
          <w:szCs w:val="24"/>
        </w:rPr>
        <w:t>4</w:t>
      </w:r>
      <w:r w:rsidR="007C6954" w:rsidRPr="00C94B2F">
        <w:rPr>
          <w:rFonts w:ascii="Times New Roman" w:hAnsi="Times New Roman" w:cs="Times New Roman"/>
          <w:spacing w:val="-4"/>
          <w:sz w:val="24"/>
          <w:szCs w:val="24"/>
        </w:rPr>
        <w:t xml:space="preserve">.1. Градостроительный регламент зоны </w:t>
      </w:r>
      <w:r w:rsidR="007C6954">
        <w:rPr>
          <w:rFonts w:ascii="Times New Roman" w:hAnsi="Times New Roman" w:cs="Times New Roman"/>
          <w:spacing w:val="-4"/>
          <w:sz w:val="24"/>
          <w:szCs w:val="24"/>
        </w:rPr>
        <w:t xml:space="preserve"> </w:t>
      </w:r>
      <w:r w:rsidR="007C6954" w:rsidRPr="00C94B2F">
        <w:rPr>
          <w:rFonts w:ascii="Times New Roman" w:hAnsi="Times New Roman" w:cs="Times New Roman"/>
          <w:spacing w:val="-4"/>
          <w:sz w:val="24"/>
          <w:szCs w:val="24"/>
        </w:rPr>
        <w:t xml:space="preserve">размещения </w:t>
      </w:r>
      <w:r w:rsidR="007C6954">
        <w:rPr>
          <w:rFonts w:ascii="Times New Roman" w:hAnsi="Times New Roman" w:cs="Times New Roman"/>
          <w:spacing w:val="-4"/>
          <w:sz w:val="24"/>
          <w:szCs w:val="24"/>
        </w:rPr>
        <w:t>объектов культуры и искусства</w:t>
      </w:r>
      <w:r w:rsidR="007C6954"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4</w:t>
      </w:r>
      <w:r w:rsidR="007C6954" w:rsidRPr="00C94B2F">
        <w:rPr>
          <w:rFonts w:ascii="Times New Roman" w:hAnsi="Times New Roman" w:cs="Times New Roman"/>
          <w:spacing w:val="-4"/>
          <w:sz w:val="24"/>
          <w:szCs w:val="24"/>
        </w:rPr>
        <w:t>:</w:t>
      </w:r>
      <w:bookmarkEnd w:id="186"/>
      <w:bookmarkEnd w:id="187"/>
      <w:bookmarkEnd w:id="188"/>
    </w:p>
    <w:p w:rsidR="007C6954" w:rsidRPr="00C94B2F" w:rsidRDefault="007C6954" w:rsidP="007C6954">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О4:</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0"/>
        <w:gridCol w:w="5760"/>
      </w:tblGrid>
      <w:tr w:rsidR="007C6954" w:rsidRPr="007C6954" w:rsidTr="007C6954">
        <w:trPr>
          <w:trHeight w:val="480"/>
        </w:trPr>
        <w:tc>
          <w:tcPr>
            <w:tcW w:w="3960" w:type="dxa"/>
            <w:tcBorders>
              <w:top w:val="single" w:sz="4" w:space="0" w:color="auto"/>
              <w:bottom w:val="single" w:sz="6" w:space="0" w:color="auto"/>
            </w:tcBorders>
            <w:shd w:val="clear" w:color="auto" w:fill="auto"/>
          </w:tcPr>
          <w:p w:rsidR="007C6954" w:rsidRPr="007C6954" w:rsidRDefault="007C6954" w:rsidP="007C6954">
            <w:pPr>
              <w:pStyle w:val="ConsPlusNormal"/>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Основные виды разрешенного использования</w:t>
            </w:r>
          </w:p>
        </w:tc>
        <w:tc>
          <w:tcPr>
            <w:tcW w:w="5760" w:type="dxa"/>
            <w:tcBorders>
              <w:top w:val="single" w:sz="4" w:space="0" w:color="auto"/>
              <w:bottom w:val="single" w:sz="6" w:space="0" w:color="auto"/>
            </w:tcBorders>
            <w:shd w:val="clear" w:color="auto" w:fill="auto"/>
          </w:tcPr>
          <w:p w:rsidR="007C6954" w:rsidRPr="007C6954" w:rsidRDefault="007C6954" w:rsidP="007C6954">
            <w:pPr>
              <w:pStyle w:val="ConsPlusNormal"/>
              <w:keepNext/>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7C6954" w:rsidRPr="007C6954" w:rsidTr="007C6954">
        <w:trPr>
          <w:trHeight w:val="344"/>
        </w:trPr>
        <w:tc>
          <w:tcPr>
            <w:tcW w:w="396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Библиотеки, архивы, информационные центры;</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Клубы (Дома культуры);</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Театры профессиональные, народные (самодеятельные), театральные студии;</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Дома народного творчества;</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Мастерские по изготовлению изделий традиционного народного творчества;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Музеи;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Выставочны</w:t>
            </w:r>
            <w:r>
              <w:rPr>
                <w:rFonts w:ascii="Times New Roman" w:hAnsi="Times New Roman" w:cs="Times New Roman"/>
                <w:sz w:val="24"/>
                <w:szCs w:val="24"/>
              </w:rPr>
              <w:t>е залы</w:t>
            </w:r>
            <w:r w:rsidRPr="007C6954">
              <w:rPr>
                <w:rFonts w:ascii="Times New Roman" w:hAnsi="Times New Roman" w:cs="Times New Roman"/>
                <w:sz w:val="24"/>
                <w:szCs w:val="24"/>
              </w:rPr>
              <w:t xml:space="preserve">, </w:t>
            </w:r>
          </w:p>
          <w:p w:rsidR="007C6954" w:rsidRPr="007C6954" w:rsidRDefault="007C6954" w:rsidP="007C6954">
            <w:pPr>
              <w:pStyle w:val="ConsPlusNormal"/>
              <w:widowControl/>
              <w:numPr>
                <w:ilvl w:val="0"/>
                <w:numId w:val="7"/>
              </w:numPr>
              <w:tabs>
                <w:tab w:val="clear" w:pos="360"/>
                <w:tab w:val="left" w:pos="65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Специализированные образовательные учреждения: ДШИ, музыкальные, художественные, хореографические, иные школы;</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Средние специальные образовательные учреждения культуры и искусства;</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Мемориальные комплексы, монументы, памятники и памятные знаки</w:t>
            </w:r>
          </w:p>
        </w:tc>
        <w:tc>
          <w:tcPr>
            <w:tcW w:w="576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Здания и сооружения для размещения служб охраны и наблюдения,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w:t>
            </w:r>
          </w:p>
          <w:p w:rsidR="007C6954" w:rsidRPr="007C6954" w:rsidRDefault="007C6954" w:rsidP="007C6954">
            <w:pPr>
              <w:widowControl/>
              <w:numPr>
                <w:ilvl w:val="0"/>
                <w:numId w:val="7"/>
              </w:numPr>
              <w:tabs>
                <w:tab w:val="clear" w:pos="360"/>
                <w:tab w:val="num" w:pos="720"/>
              </w:tabs>
              <w:suppressAutoHyphens w:val="0"/>
              <w:ind w:left="0" w:firstLine="0"/>
            </w:pPr>
            <w:r w:rsidRPr="007C6954">
              <w:t>Площадки для сбора мусора (в т.ч. биологического для парикмахерских, учреждений медицинского назначения)</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Благоустройство территорий, элементы малых архитектурных форм;</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зеленые насаждения (сквер, аллея, бульвар, сад)</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гражданской обороны,</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пожарной охраны (гидранты, резервуары и т.п.);</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Реклама и объекты оформления в специально отведенных местах</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 xml:space="preserve">Условно разрешенные виды </w:t>
            </w:r>
            <w:r w:rsidRPr="007C6954">
              <w:rPr>
                <w:rFonts w:ascii="Times New Roman" w:hAnsi="Times New Roman" w:cs="Times New Roman"/>
                <w:b/>
                <w:bCs/>
                <w:sz w:val="24"/>
                <w:szCs w:val="24"/>
              </w:rPr>
              <w:lastRenderedPageBreak/>
              <w:t>использования</w:t>
            </w:r>
          </w:p>
        </w:tc>
        <w:tc>
          <w:tcPr>
            <w:tcW w:w="576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lastRenderedPageBreak/>
              <w:t xml:space="preserve">Вспомогательные виды разрешенного </w:t>
            </w:r>
            <w:r w:rsidRPr="007C6954">
              <w:rPr>
                <w:rFonts w:ascii="Times New Roman" w:hAnsi="Times New Roman" w:cs="Times New Roman"/>
                <w:b/>
                <w:bCs/>
                <w:sz w:val="24"/>
                <w:szCs w:val="24"/>
              </w:rPr>
              <w:lastRenderedPageBreak/>
              <w:t>использования для условно разрешенных</w:t>
            </w:r>
            <w:r>
              <w:rPr>
                <w:rFonts w:ascii="Times New Roman" w:hAnsi="Times New Roman" w:cs="Times New Roman"/>
                <w:b/>
                <w:bCs/>
                <w:sz w:val="24"/>
                <w:szCs w:val="24"/>
              </w:rPr>
              <w:t xml:space="preserve"> </w:t>
            </w:r>
            <w:r w:rsidRPr="007C6954">
              <w:rPr>
                <w:rFonts w:ascii="Times New Roman" w:hAnsi="Times New Roman" w:cs="Times New Roman"/>
                <w:b/>
                <w:bCs/>
                <w:sz w:val="24"/>
                <w:szCs w:val="24"/>
              </w:rPr>
              <w:t xml:space="preserve">видов </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lastRenderedPageBreak/>
              <w:t>Культовые здания и сооружения;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Временные павильоны и киоски розничной торговли и обслуживания населения</w:t>
            </w:r>
          </w:p>
          <w:p w:rsidR="007C6954" w:rsidRPr="007C6954" w:rsidRDefault="007C6954" w:rsidP="007C6954">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widowControl/>
              <w:numPr>
                <w:ilvl w:val="0"/>
                <w:numId w:val="7"/>
              </w:numPr>
              <w:tabs>
                <w:tab w:val="clear" w:pos="360"/>
                <w:tab w:val="num" w:pos="720"/>
              </w:tabs>
              <w:suppressAutoHyphens w:val="0"/>
              <w:ind w:left="0" w:firstLine="0"/>
            </w:pPr>
            <w:r w:rsidRPr="007C6954">
              <w:t>Зеленые насаждения, благоустройство территории, малые архитектурные формы</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Объекты гражданской обороны, </w:t>
            </w:r>
          </w:p>
          <w:p w:rsidR="007C6954" w:rsidRPr="007C6954" w:rsidRDefault="007C6954" w:rsidP="007C6954">
            <w:pPr>
              <w:widowControl/>
              <w:numPr>
                <w:ilvl w:val="0"/>
                <w:numId w:val="7"/>
              </w:numPr>
              <w:tabs>
                <w:tab w:val="clear" w:pos="360"/>
                <w:tab w:val="num" w:pos="720"/>
              </w:tabs>
              <w:suppressAutoHyphens w:val="0"/>
              <w:ind w:left="0" w:firstLine="0"/>
            </w:pPr>
            <w:r w:rsidRPr="007C6954">
              <w:t>Объекты пожарной охраны (гидранты, резервуары и т.п.)</w:t>
            </w:r>
          </w:p>
        </w:tc>
      </w:tr>
    </w:tbl>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2). Параметры застройки земельных участков и объектов капитального строите</w:t>
      </w:r>
      <w:r w:rsidR="002E73AD">
        <w:rPr>
          <w:rFonts w:ascii="Times New Roman" w:hAnsi="Times New Roman" w:cs="Times New Roman"/>
          <w:sz w:val="24"/>
          <w:szCs w:val="24"/>
        </w:rPr>
        <w:t>льства зоны О4</w:t>
      </w:r>
      <w:r w:rsidRPr="007C695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8"/>
        <w:gridCol w:w="3852"/>
      </w:tblGrid>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852" w:type="dxa"/>
          </w:tcPr>
          <w:p w:rsidR="007C6954" w:rsidRPr="007C6954" w:rsidRDefault="007C6954" w:rsidP="007C6954">
            <w:pPr>
              <w:pStyle w:val="ConsPlusNormal"/>
              <w:widowControl/>
              <w:ind w:firstLine="0"/>
              <w:jc w:val="both"/>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 xml:space="preserve">по расчету </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по расчету</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Количество этажей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максимальное</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минимальное</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1</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Высота зданий, сооружений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максимальная</w:t>
            </w:r>
          </w:p>
        </w:tc>
        <w:tc>
          <w:tcPr>
            <w:tcW w:w="3852" w:type="dxa"/>
          </w:tcPr>
          <w:p w:rsidR="007C6954" w:rsidRPr="007C6954" w:rsidRDefault="009D045A" w:rsidP="007C695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007C6954" w:rsidRPr="007C6954">
              <w:rPr>
                <w:rFonts w:ascii="Times New Roman" w:hAnsi="Times New Roman" w:cs="Times New Roman"/>
                <w:sz w:val="24"/>
                <w:szCs w:val="24"/>
              </w:rPr>
              <w:t xml:space="preserve"> м</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 м</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Процент застройки</w:t>
            </w:r>
          </w:p>
        </w:tc>
        <w:tc>
          <w:tcPr>
            <w:tcW w:w="3852" w:type="dxa"/>
          </w:tcPr>
          <w:p w:rsidR="007C6954" w:rsidRPr="007C6954" w:rsidRDefault="007C6954" w:rsidP="007C6954">
            <w:pPr>
              <w:pStyle w:val="ConsPlusNormal"/>
              <w:widowControl/>
              <w:ind w:firstLine="0"/>
              <w:jc w:val="both"/>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максимальный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 xml:space="preserve">по расчету </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минимальный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40%</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Иные показатели</w:t>
            </w:r>
          </w:p>
        </w:tc>
        <w:tc>
          <w:tcPr>
            <w:tcW w:w="3852" w:type="dxa"/>
          </w:tcPr>
          <w:p w:rsidR="007C6954" w:rsidRPr="007C6954" w:rsidRDefault="007C6954" w:rsidP="007C6954">
            <w:pPr>
              <w:pStyle w:val="ConsPlusNormal"/>
              <w:widowControl/>
              <w:ind w:firstLine="0"/>
              <w:jc w:val="both"/>
              <w:rPr>
                <w:rFonts w:ascii="Times New Roman" w:hAnsi="Times New Roman" w:cs="Times New Roman"/>
                <w:sz w:val="24"/>
                <w:szCs w:val="24"/>
              </w:rPr>
            </w:pPr>
          </w:p>
        </w:tc>
      </w:tr>
      <w:tr w:rsidR="007C6954" w:rsidRPr="007C6954" w:rsidTr="00874F49">
        <w:trPr>
          <w:trHeight w:val="357"/>
        </w:trPr>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отступ застройки от красной линии улицы</w:t>
            </w:r>
          </w:p>
        </w:tc>
        <w:tc>
          <w:tcPr>
            <w:tcW w:w="3852" w:type="dxa"/>
          </w:tcPr>
          <w:p w:rsidR="007C6954" w:rsidRPr="007C6954" w:rsidRDefault="00874F49" w:rsidP="007C695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w:t>
            </w:r>
            <w:r w:rsidR="008E0E5B">
              <w:rPr>
                <w:rFonts w:ascii="Times New Roman" w:hAnsi="Times New Roman" w:cs="Times New Roman"/>
                <w:sz w:val="24"/>
                <w:szCs w:val="24"/>
              </w:rPr>
              <w:t>с</w:t>
            </w:r>
            <w:r>
              <w:rPr>
                <w:rFonts w:ascii="Times New Roman" w:hAnsi="Times New Roman" w:cs="Times New Roman"/>
                <w:sz w:val="24"/>
                <w:szCs w:val="24"/>
              </w:rPr>
              <w:t>тройки</w:t>
            </w:r>
          </w:p>
        </w:tc>
      </w:tr>
    </w:tbl>
    <w:p w:rsidR="007C6954" w:rsidRPr="00C94B2F" w:rsidRDefault="007C6954" w:rsidP="007C6954">
      <w:pPr>
        <w:ind w:firstLine="709"/>
      </w:pPr>
    </w:p>
    <w:p w:rsidR="002147A6" w:rsidRPr="00DB4212" w:rsidRDefault="002147A6" w:rsidP="002147A6">
      <w:pPr>
        <w:pStyle w:val="afff8"/>
        <w:ind w:firstLine="0"/>
        <w:jc w:val="center"/>
        <w:rPr>
          <w:b/>
        </w:rPr>
      </w:pPr>
      <w:r>
        <w:rPr>
          <w:b/>
        </w:rPr>
        <w:t>5</w:t>
      </w:r>
      <w:r w:rsidRPr="00DB4212">
        <w:rPr>
          <w:b/>
        </w:rPr>
        <w:t xml:space="preserve">.Зона </w:t>
      </w:r>
      <w:r>
        <w:rPr>
          <w:b/>
        </w:rPr>
        <w:t>размещения культовых сооружений</w:t>
      </w:r>
      <w:r w:rsidRPr="00DB4212">
        <w:rPr>
          <w:b/>
        </w:rPr>
        <w:t xml:space="preserve"> – О</w:t>
      </w:r>
      <w:r>
        <w:rPr>
          <w:b/>
        </w:rPr>
        <w:t>5</w:t>
      </w:r>
    </w:p>
    <w:p w:rsidR="002147A6" w:rsidRPr="00DB4212" w:rsidRDefault="002147A6" w:rsidP="002147A6">
      <w:pPr>
        <w:pStyle w:val="ConsPlusNormal"/>
        <w:widowControl/>
        <w:ind w:firstLine="540"/>
        <w:jc w:val="both"/>
        <w:outlineLvl w:val="2"/>
        <w:rPr>
          <w:rFonts w:ascii="Times New Roman" w:hAnsi="Times New Roman" w:cs="Times New Roman"/>
          <w:sz w:val="24"/>
          <w:szCs w:val="24"/>
        </w:rPr>
      </w:pPr>
      <w:bookmarkStart w:id="189" w:name="_Toc306968950"/>
      <w:bookmarkStart w:id="190" w:name="_Toc308772265"/>
      <w:r>
        <w:rPr>
          <w:rFonts w:ascii="Times New Roman" w:hAnsi="Times New Roman" w:cs="Times New Roman"/>
          <w:sz w:val="24"/>
          <w:szCs w:val="24"/>
        </w:rPr>
        <w:t>5</w:t>
      </w:r>
      <w:r w:rsidRPr="00DB4212">
        <w:rPr>
          <w:rFonts w:ascii="Times New Roman" w:hAnsi="Times New Roman" w:cs="Times New Roman"/>
          <w:sz w:val="24"/>
          <w:szCs w:val="24"/>
        </w:rPr>
        <w:t>.1. Градостроительный рег</w:t>
      </w:r>
      <w:r>
        <w:rPr>
          <w:rFonts w:ascii="Times New Roman" w:hAnsi="Times New Roman" w:cs="Times New Roman"/>
          <w:sz w:val="24"/>
          <w:szCs w:val="24"/>
        </w:rPr>
        <w:t>ламент зоны размещения культовых сооружений О5</w:t>
      </w:r>
      <w:bookmarkEnd w:id="189"/>
      <w:bookmarkEnd w:id="190"/>
    </w:p>
    <w:p w:rsidR="002147A6" w:rsidRPr="00DB4212" w:rsidRDefault="002147A6" w:rsidP="002147A6">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О5:</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2147A6" w:rsidRPr="002147A6" w:rsidTr="002147A6">
        <w:trPr>
          <w:trHeight w:val="480"/>
        </w:trPr>
        <w:tc>
          <w:tcPr>
            <w:tcW w:w="4500" w:type="dxa"/>
            <w:tcBorders>
              <w:top w:val="single" w:sz="4" w:space="0" w:color="auto"/>
              <w:bottom w:val="single" w:sz="6" w:space="0" w:color="auto"/>
            </w:tcBorders>
            <w:shd w:val="clear" w:color="auto" w:fill="auto"/>
          </w:tcPr>
          <w:p w:rsidR="002147A6" w:rsidRPr="002147A6" w:rsidRDefault="002147A6" w:rsidP="002147A6">
            <w:pPr>
              <w:pStyle w:val="ConsPlusNormal"/>
              <w:keepLines/>
              <w:widowControl/>
              <w:ind w:firstLine="0"/>
              <w:rPr>
                <w:rFonts w:ascii="Times New Roman" w:hAnsi="Times New Roman" w:cs="Times New Roman"/>
                <w:b/>
                <w:bCs/>
                <w:sz w:val="24"/>
                <w:szCs w:val="24"/>
              </w:rPr>
            </w:pPr>
            <w:r w:rsidRPr="002147A6">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2147A6" w:rsidRPr="002147A6" w:rsidRDefault="002147A6" w:rsidP="007C0D09">
            <w:pPr>
              <w:pStyle w:val="ConsPlusNormal"/>
              <w:keepNext/>
              <w:keepLines/>
              <w:widowControl/>
              <w:ind w:firstLine="0"/>
              <w:rPr>
                <w:rFonts w:ascii="Times New Roman" w:hAnsi="Times New Roman" w:cs="Times New Roman"/>
                <w:b/>
                <w:bCs/>
                <w:sz w:val="24"/>
                <w:szCs w:val="24"/>
              </w:rPr>
            </w:pPr>
            <w:r w:rsidRPr="002147A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2147A6" w:rsidRPr="002147A6" w:rsidTr="002147A6">
        <w:trPr>
          <w:trHeight w:val="5555"/>
        </w:trPr>
        <w:tc>
          <w:tcPr>
            <w:tcW w:w="4500" w:type="dxa"/>
            <w:tcBorders>
              <w:top w:val="single" w:sz="6" w:space="0" w:color="auto"/>
              <w:bottom w:val="single" w:sz="6" w:space="0" w:color="auto"/>
            </w:tcBorders>
          </w:tcPr>
          <w:p w:rsidR="002147A6" w:rsidRPr="002147A6" w:rsidRDefault="002147A6" w:rsidP="002147A6">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lastRenderedPageBreak/>
              <w:t>Культовые здания и сооружения, комплексы;</w:t>
            </w:r>
          </w:p>
          <w:p w:rsidR="002147A6" w:rsidRPr="002147A6" w:rsidRDefault="002147A6" w:rsidP="002147A6">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Ж</w:t>
            </w:r>
            <w:r>
              <w:rPr>
                <w:rFonts w:ascii="Times New Roman" w:hAnsi="Times New Roman" w:cs="Times New Roman"/>
                <w:sz w:val="24"/>
                <w:szCs w:val="24"/>
              </w:rPr>
              <w:t>илые дома церковного причта</w:t>
            </w:r>
            <w:r w:rsidRPr="002147A6">
              <w:rPr>
                <w:rFonts w:ascii="Times New Roman" w:hAnsi="Times New Roman" w:cs="Times New Roman"/>
                <w:sz w:val="24"/>
                <w:szCs w:val="24"/>
              </w:rPr>
              <w:t xml:space="preserve"> </w:t>
            </w:r>
          </w:p>
          <w:p w:rsidR="002147A6" w:rsidRPr="002147A6" w:rsidRDefault="002147A6" w:rsidP="002147A6">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Мастерские и хозяйственные службы</w:t>
            </w:r>
          </w:p>
          <w:p w:rsidR="002147A6" w:rsidRPr="002147A6" w:rsidRDefault="002147A6" w:rsidP="002147A6">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Мемориальные комплексы, памятники и памятные знаки;</w:t>
            </w:r>
          </w:p>
        </w:tc>
        <w:tc>
          <w:tcPr>
            <w:tcW w:w="5220" w:type="dxa"/>
            <w:tcBorders>
              <w:top w:val="single" w:sz="6" w:space="0" w:color="auto"/>
              <w:bottom w:val="single" w:sz="6" w:space="0" w:color="auto"/>
            </w:tcBorders>
          </w:tcPr>
          <w:p w:rsidR="002147A6" w:rsidRPr="002147A6" w:rsidRDefault="002147A6" w:rsidP="002147A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 xml:space="preserve">Вспомогательные здания и сооружения, технологически связанные с ведущим видом использования; по нормативу, </w:t>
            </w:r>
          </w:p>
          <w:p w:rsidR="002147A6" w:rsidRPr="002147A6" w:rsidRDefault="002147A6" w:rsidP="002147A6">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147A6">
              <w:rPr>
                <w:rFonts w:ascii="Times New Roman" w:hAnsi="Times New Roman" w:cs="Times New Roman"/>
                <w:sz w:val="24"/>
                <w:szCs w:val="24"/>
              </w:rPr>
              <w:t>Здания и сооружения для размещения служб охраны и наблюдения,</w:t>
            </w:r>
          </w:p>
          <w:p w:rsidR="002147A6" w:rsidRPr="002147A6" w:rsidRDefault="002147A6" w:rsidP="002147A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 xml:space="preserve">Гаражи служебного транспорта, </w:t>
            </w:r>
          </w:p>
          <w:p w:rsidR="002147A6" w:rsidRPr="002147A6" w:rsidRDefault="002147A6" w:rsidP="002147A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 xml:space="preserve">Гостевые автостоянки и парковки, </w:t>
            </w:r>
          </w:p>
          <w:p w:rsidR="002147A6" w:rsidRPr="002147A6" w:rsidRDefault="002147A6" w:rsidP="002147A6">
            <w:pPr>
              <w:widowControl/>
              <w:numPr>
                <w:ilvl w:val="0"/>
                <w:numId w:val="7"/>
              </w:numPr>
              <w:tabs>
                <w:tab w:val="clear" w:pos="360"/>
                <w:tab w:val="num" w:pos="720"/>
              </w:tabs>
              <w:suppressAutoHyphens w:val="0"/>
              <w:ind w:left="0" w:firstLine="0"/>
            </w:pPr>
            <w:r w:rsidRPr="002147A6">
              <w:t xml:space="preserve">Площадки для сбора мусора; </w:t>
            </w:r>
          </w:p>
          <w:p w:rsidR="002147A6" w:rsidRPr="002147A6" w:rsidRDefault="002147A6" w:rsidP="002147A6">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147A6">
              <w:rPr>
                <w:rFonts w:ascii="Times New Roman" w:hAnsi="Times New Roman" w:cs="Times New Roman"/>
                <w:sz w:val="24"/>
                <w:szCs w:val="24"/>
              </w:rPr>
              <w:t>Общественные туалеты;</w:t>
            </w:r>
          </w:p>
          <w:p w:rsidR="002147A6" w:rsidRPr="002147A6" w:rsidRDefault="002147A6" w:rsidP="002147A6">
            <w:pPr>
              <w:pStyle w:val="ConsPlusNormal"/>
              <w:keepNext/>
              <w:keepLines/>
              <w:widowControl/>
              <w:numPr>
                <w:ilvl w:val="0"/>
                <w:numId w:val="6"/>
              </w:numPr>
              <w:ind w:left="0" w:firstLine="0"/>
              <w:rPr>
                <w:rFonts w:ascii="Times New Roman" w:hAnsi="Times New Roman" w:cs="Times New Roman"/>
                <w:sz w:val="24"/>
                <w:szCs w:val="24"/>
              </w:rPr>
            </w:pPr>
            <w:r w:rsidRPr="002147A6">
              <w:rPr>
                <w:rFonts w:ascii="Times New Roman" w:hAnsi="Times New Roman" w:cs="Times New Roman"/>
                <w:sz w:val="24"/>
                <w:szCs w:val="24"/>
              </w:rPr>
              <w:t xml:space="preserve">Сооружения и устройства сетей инженерно технического обеспечения, </w:t>
            </w:r>
          </w:p>
          <w:p w:rsidR="002147A6" w:rsidRPr="002147A6" w:rsidRDefault="002147A6" w:rsidP="002147A6">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147A6">
              <w:rPr>
                <w:rFonts w:ascii="Times New Roman" w:hAnsi="Times New Roman" w:cs="Times New Roman"/>
                <w:sz w:val="24"/>
                <w:szCs w:val="24"/>
              </w:rPr>
              <w:t>Благоустройство территорий, элементы малых архитектурных форм;</w:t>
            </w:r>
          </w:p>
          <w:p w:rsidR="002147A6" w:rsidRPr="002147A6" w:rsidRDefault="002147A6" w:rsidP="002147A6">
            <w:pPr>
              <w:pStyle w:val="ConsPlusNormal"/>
              <w:keepNext/>
              <w:keepLines/>
              <w:widowControl/>
              <w:numPr>
                <w:ilvl w:val="0"/>
                <w:numId w:val="6"/>
              </w:numPr>
              <w:ind w:left="0" w:firstLine="0"/>
              <w:rPr>
                <w:rFonts w:ascii="Times New Roman" w:hAnsi="Times New Roman" w:cs="Times New Roman"/>
                <w:sz w:val="24"/>
                <w:szCs w:val="24"/>
              </w:rPr>
            </w:pPr>
            <w:r w:rsidRPr="002147A6">
              <w:rPr>
                <w:rFonts w:ascii="Times New Roman" w:hAnsi="Times New Roman" w:cs="Times New Roman"/>
                <w:sz w:val="24"/>
                <w:szCs w:val="24"/>
              </w:rPr>
              <w:t>Общественные зеленые насаждения (сквер, аллея, бульвар, сад)</w:t>
            </w:r>
          </w:p>
          <w:p w:rsidR="002147A6" w:rsidRPr="002147A6" w:rsidRDefault="002147A6" w:rsidP="002147A6">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147A6">
              <w:rPr>
                <w:rFonts w:ascii="Times New Roman" w:hAnsi="Times New Roman" w:cs="Times New Roman"/>
                <w:sz w:val="24"/>
                <w:szCs w:val="24"/>
              </w:rPr>
              <w:t>Объекты гражданской обороны,</w:t>
            </w:r>
          </w:p>
          <w:p w:rsidR="002147A6" w:rsidRPr="002147A6" w:rsidRDefault="002147A6" w:rsidP="002147A6">
            <w:pPr>
              <w:pStyle w:val="ConsPlusNormal"/>
              <w:widowControl/>
              <w:numPr>
                <w:ilvl w:val="0"/>
                <w:numId w:val="6"/>
              </w:numPr>
              <w:tabs>
                <w:tab w:val="left" w:pos="650"/>
              </w:tabs>
              <w:ind w:left="0" w:firstLine="0"/>
              <w:rPr>
                <w:rFonts w:ascii="Times New Roman" w:hAnsi="Times New Roman" w:cs="Times New Roman"/>
                <w:sz w:val="24"/>
                <w:szCs w:val="24"/>
              </w:rPr>
            </w:pPr>
            <w:r w:rsidRPr="002147A6">
              <w:rPr>
                <w:rFonts w:ascii="Times New Roman" w:hAnsi="Times New Roman" w:cs="Times New Roman"/>
                <w:sz w:val="24"/>
                <w:szCs w:val="24"/>
              </w:rPr>
              <w:t>Объекты пожарной охраны (гидранты, резервуары и т.п.);</w:t>
            </w:r>
          </w:p>
        </w:tc>
      </w:tr>
      <w:tr w:rsidR="002147A6" w:rsidRPr="002147A6" w:rsidTr="0021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2147A6" w:rsidRPr="002147A6" w:rsidRDefault="002147A6" w:rsidP="007C0D09">
            <w:pPr>
              <w:pStyle w:val="ConsPlusNormal"/>
              <w:widowControl/>
              <w:ind w:firstLine="0"/>
              <w:rPr>
                <w:rFonts w:ascii="Times New Roman" w:hAnsi="Times New Roman" w:cs="Times New Roman"/>
                <w:b/>
                <w:bCs/>
                <w:sz w:val="24"/>
                <w:szCs w:val="24"/>
              </w:rPr>
            </w:pPr>
            <w:r w:rsidRPr="002147A6">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2147A6" w:rsidRPr="002147A6" w:rsidRDefault="002147A6" w:rsidP="007C0D09">
            <w:pPr>
              <w:pStyle w:val="ConsPlusNormal"/>
              <w:widowControl/>
              <w:ind w:firstLine="0"/>
              <w:rPr>
                <w:rFonts w:ascii="Times New Roman" w:hAnsi="Times New Roman" w:cs="Times New Roman"/>
                <w:b/>
                <w:bCs/>
                <w:sz w:val="24"/>
                <w:szCs w:val="24"/>
              </w:rPr>
            </w:pPr>
            <w:r w:rsidRPr="002147A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2147A6" w:rsidRPr="002147A6" w:rsidTr="007C0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2147A6" w:rsidRPr="002147A6" w:rsidRDefault="002147A6" w:rsidP="002147A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Временные павильоны и киоски розничной торговли и обслуживания прихожан;</w:t>
            </w:r>
          </w:p>
          <w:p w:rsidR="002147A6" w:rsidRPr="002147A6" w:rsidRDefault="002147A6" w:rsidP="002147A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Специализированные магазины, предприятия общественного питания.</w:t>
            </w:r>
          </w:p>
        </w:tc>
        <w:tc>
          <w:tcPr>
            <w:tcW w:w="5220" w:type="dxa"/>
            <w:tcBorders>
              <w:top w:val="single" w:sz="6" w:space="0" w:color="auto"/>
              <w:left w:val="single" w:sz="6" w:space="0" w:color="auto"/>
              <w:bottom w:val="single" w:sz="6" w:space="0" w:color="auto"/>
              <w:right w:val="single" w:sz="6" w:space="0" w:color="auto"/>
            </w:tcBorders>
          </w:tcPr>
          <w:p w:rsidR="002147A6" w:rsidRPr="002147A6" w:rsidRDefault="002147A6" w:rsidP="002147A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 xml:space="preserve">Сооружения и устройства сетей инженерно технического обеспечения, </w:t>
            </w:r>
          </w:p>
          <w:p w:rsidR="002147A6" w:rsidRPr="002147A6" w:rsidRDefault="002147A6" w:rsidP="002147A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Гостевые автостоянки, парковки;</w:t>
            </w:r>
          </w:p>
          <w:p w:rsidR="002147A6" w:rsidRPr="002147A6" w:rsidRDefault="002147A6" w:rsidP="002147A6">
            <w:pPr>
              <w:widowControl/>
              <w:numPr>
                <w:ilvl w:val="0"/>
                <w:numId w:val="7"/>
              </w:numPr>
              <w:tabs>
                <w:tab w:val="clear" w:pos="360"/>
                <w:tab w:val="num" w:pos="720"/>
              </w:tabs>
              <w:suppressAutoHyphens w:val="0"/>
              <w:ind w:left="0" w:firstLine="0"/>
            </w:pPr>
            <w:r w:rsidRPr="002147A6">
              <w:t xml:space="preserve">Площадки для сбора мусора </w:t>
            </w:r>
          </w:p>
          <w:p w:rsidR="002147A6" w:rsidRPr="002147A6" w:rsidRDefault="002147A6" w:rsidP="002147A6">
            <w:pPr>
              <w:widowControl/>
              <w:numPr>
                <w:ilvl w:val="0"/>
                <w:numId w:val="7"/>
              </w:numPr>
              <w:tabs>
                <w:tab w:val="clear" w:pos="360"/>
                <w:tab w:val="num" w:pos="720"/>
              </w:tabs>
              <w:suppressAutoHyphens w:val="0"/>
              <w:ind w:left="0" w:firstLine="0"/>
            </w:pPr>
            <w:r w:rsidRPr="002147A6">
              <w:t>Зеленые насаждения, благоустройство территории, малые архитектурные формы;</w:t>
            </w:r>
          </w:p>
          <w:p w:rsidR="002147A6" w:rsidRPr="002147A6" w:rsidRDefault="002147A6" w:rsidP="002147A6">
            <w:pPr>
              <w:widowControl/>
              <w:numPr>
                <w:ilvl w:val="0"/>
                <w:numId w:val="7"/>
              </w:numPr>
              <w:tabs>
                <w:tab w:val="clear" w:pos="360"/>
                <w:tab w:val="num" w:pos="720"/>
              </w:tabs>
              <w:suppressAutoHyphens w:val="0"/>
              <w:ind w:left="0" w:firstLine="0"/>
            </w:pPr>
            <w:r w:rsidRPr="002147A6">
              <w:t>Объекты пожарной охраны (гидранты, резервуары и т.п.)</w:t>
            </w:r>
          </w:p>
        </w:tc>
      </w:tr>
    </w:tbl>
    <w:p w:rsidR="002147A6" w:rsidRPr="002147A6" w:rsidRDefault="002147A6" w:rsidP="002147A6">
      <w:pPr>
        <w:pStyle w:val="ConsPlusNormal"/>
        <w:widowControl/>
        <w:ind w:firstLine="540"/>
        <w:jc w:val="both"/>
        <w:rPr>
          <w:rFonts w:ascii="Times New Roman" w:hAnsi="Times New Roman" w:cs="Times New Roman"/>
          <w:sz w:val="24"/>
          <w:szCs w:val="24"/>
        </w:rPr>
      </w:pPr>
      <w:r w:rsidRPr="002147A6">
        <w:rPr>
          <w:rFonts w:ascii="Times New Roman" w:hAnsi="Times New Roman" w:cs="Times New Roman"/>
          <w:sz w:val="24"/>
          <w:szCs w:val="24"/>
        </w:rPr>
        <w:t>2). Параметры застройки земельных участков и объектов капитального строи</w:t>
      </w:r>
      <w:r>
        <w:rPr>
          <w:rFonts w:ascii="Times New Roman" w:hAnsi="Times New Roman" w:cs="Times New Roman"/>
          <w:sz w:val="24"/>
          <w:szCs w:val="24"/>
        </w:rPr>
        <w:t>тельства зоны О5</w:t>
      </w:r>
      <w:r w:rsidRPr="002147A6">
        <w:rPr>
          <w:rFonts w:ascii="Times New Roman" w:hAnsi="Times New Roman" w:cs="Times New Roman"/>
          <w:sz w:val="24"/>
          <w:szCs w:val="24"/>
        </w:rPr>
        <w:t xml:space="preserve"> </w:t>
      </w:r>
    </w:p>
    <w:p w:rsidR="002147A6" w:rsidRPr="002147A6" w:rsidRDefault="002147A6" w:rsidP="002147A6">
      <w:pPr>
        <w:pStyle w:val="ConsPlusNormal"/>
        <w:widowControl/>
        <w:ind w:firstLine="540"/>
        <w:jc w:val="both"/>
        <w:rPr>
          <w:rFonts w:ascii="Times New Roman" w:hAnsi="Times New Roman" w:cs="Times New Roman"/>
          <w:sz w:val="24"/>
          <w:szCs w:val="24"/>
        </w:rPr>
      </w:pPr>
      <w:r w:rsidRPr="002147A6">
        <w:rPr>
          <w:rFonts w:ascii="Times New Roman" w:hAnsi="Times New Roman" w:cs="Times New Roman"/>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2147A6" w:rsidRDefault="002147A6" w:rsidP="00670A36">
      <w:pPr>
        <w:rPr>
          <w:color w:val="FF0000"/>
        </w:rPr>
        <w:sectPr w:rsidR="002147A6" w:rsidSect="009F0911">
          <w:footnotePr>
            <w:pos w:val="beneathText"/>
          </w:footnotePr>
          <w:pgSz w:w="11905" w:h="16837"/>
          <w:pgMar w:top="284" w:right="850" w:bottom="1134" w:left="1701" w:header="720" w:footer="720" w:gutter="0"/>
          <w:cols w:space="720"/>
          <w:docGrid w:linePitch="360"/>
        </w:sectPr>
      </w:pPr>
    </w:p>
    <w:p w:rsidR="00670A36" w:rsidRPr="00FD3C20" w:rsidRDefault="00670A36" w:rsidP="00670A36">
      <w:pPr>
        <w:rPr>
          <w:color w:val="FF0000"/>
        </w:rPr>
      </w:pPr>
    </w:p>
    <w:p w:rsidR="00657A99" w:rsidRPr="00E42885" w:rsidRDefault="00657A99" w:rsidP="00657A99">
      <w:pPr>
        <w:pStyle w:val="3"/>
        <w:rPr>
          <w:b w:val="0"/>
          <w:bCs w:val="0"/>
        </w:rPr>
      </w:pPr>
      <w:bookmarkStart w:id="191" w:name="_Toc308772266"/>
      <w:r w:rsidRPr="00E42885">
        <w:rPr>
          <w:rFonts w:cs="Times New Roman"/>
        </w:rPr>
        <w:t>Статья 21. Производственные зоны</w:t>
      </w:r>
      <w:bookmarkEnd w:id="191"/>
    </w:p>
    <w:p w:rsidR="00625ACA" w:rsidRPr="00E42885" w:rsidRDefault="00C36F8B" w:rsidP="00625ACA">
      <w:pPr>
        <w:pStyle w:val="afff8"/>
        <w:ind w:firstLine="0"/>
        <w:jc w:val="center"/>
        <w:rPr>
          <w:b/>
        </w:rPr>
      </w:pPr>
      <w:bookmarkStart w:id="192" w:name="_Toc268485291"/>
      <w:bookmarkStart w:id="193" w:name="_Toc268487366"/>
      <w:bookmarkStart w:id="194" w:name="_Toc268488186"/>
      <w:bookmarkStart w:id="195" w:name="_Toc268487394"/>
      <w:bookmarkStart w:id="196" w:name="_Toc268488214"/>
      <w:bookmarkStart w:id="197" w:name="_Toc268487593"/>
      <w:bookmarkStart w:id="198" w:name="_Toc268488413"/>
      <w:bookmarkStart w:id="199" w:name="_Toc269200775"/>
      <w:r w:rsidRPr="00E42885">
        <w:rPr>
          <w:b/>
        </w:rPr>
        <w:t>1</w:t>
      </w:r>
      <w:r w:rsidR="00625ACA" w:rsidRPr="00E42885">
        <w:rPr>
          <w:b/>
        </w:rPr>
        <w:t>.Зона размещения предприятий</w:t>
      </w:r>
      <w:r w:rsidR="008E0E5B">
        <w:rPr>
          <w:b/>
        </w:rPr>
        <w:t xml:space="preserve"> 3 класса санитарной классификации</w:t>
      </w:r>
      <w:r w:rsidR="00625ACA" w:rsidRPr="00E42885">
        <w:rPr>
          <w:b/>
        </w:rPr>
        <w:t>–</w:t>
      </w:r>
      <w:r w:rsidRPr="00E42885">
        <w:rPr>
          <w:b/>
        </w:rPr>
        <w:t xml:space="preserve"> </w:t>
      </w:r>
      <w:r w:rsidR="00625ACA" w:rsidRPr="00E42885">
        <w:rPr>
          <w:b/>
        </w:rPr>
        <w:t>П</w:t>
      </w:r>
      <w:r w:rsidRPr="00E42885">
        <w:rPr>
          <w:b/>
        </w:rPr>
        <w:t>1</w:t>
      </w:r>
    </w:p>
    <w:p w:rsidR="00F856A8" w:rsidRPr="00E42885" w:rsidRDefault="00C36F8B" w:rsidP="00F856A8">
      <w:pPr>
        <w:jc w:val="both"/>
        <w:rPr>
          <w:rFonts w:cs="Times New Roman"/>
          <w:b/>
          <w:i/>
        </w:rPr>
      </w:pPr>
      <w:bookmarkStart w:id="200" w:name="_Toc268485304"/>
      <w:bookmarkStart w:id="201" w:name="_Toc268487379"/>
      <w:bookmarkStart w:id="202" w:name="_Toc268488199"/>
      <w:bookmarkEnd w:id="192"/>
      <w:bookmarkEnd w:id="193"/>
      <w:bookmarkEnd w:id="194"/>
      <w:r w:rsidRPr="00E42885">
        <w:rPr>
          <w:rFonts w:cs="Times New Roman"/>
        </w:rPr>
        <w:t>1</w:t>
      </w:r>
      <w:r w:rsidR="00625ACA" w:rsidRPr="00E42885">
        <w:rPr>
          <w:rFonts w:cs="Times New Roman"/>
        </w:rPr>
        <w:t>.</w:t>
      </w:r>
      <w:r w:rsidR="008958D2" w:rsidRPr="00E42885">
        <w:rPr>
          <w:rFonts w:cs="Times New Roman"/>
        </w:rPr>
        <w:t>1</w:t>
      </w:r>
      <w:r w:rsidR="00625ACA" w:rsidRPr="00E42885">
        <w:rPr>
          <w:rFonts w:cs="Times New Roman"/>
        </w:rPr>
        <w:t>.</w:t>
      </w:r>
      <w:r w:rsidR="00625ACA" w:rsidRPr="00E42885">
        <w:rPr>
          <w:rFonts w:cs="Times New Roman"/>
          <w:b/>
          <w:bCs/>
        </w:rPr>
        <w:t xml:space="preserve"> </w:t>
      </w:r>
      <w:r w:rsidR="00625ACA" w:rsidRPr="00E42885">
        <w:rPr>
          <w:rFonts w:cs="Times New Roman"/>
        </w:rPr>
        <w:t>Градостроительный регламе</w:t>
      </w:r>
      <w:r w:rsidR="008E0E5B">
        <w:rPr>
          <w:rFonts w:cs="Times New Roman"/>
        </w:rPr>
        <w:t>нт зоны размещения предприятий 3</w:t>
      </w:r>
      <w:r w:rsidR="00625ACA" w:rsidRPr="00E42885">
        <w:rPr>
          <w:rFonts w:cs="Times New Roman"/>
        </w:rPr>
        <w:t xml:space="preserve"> класса санитарной классификации П</w:t>
      </w:r>
      <w:bookmarkEnd w:id="200"/>
      <w:bookmarkEnd w:id="201"/>
      <w:bookmarkEnd w:id="202"/>
      <w:r w:rsidRPr="00E42885">
        <w:rPr>
          <w:rFonts w:cs="Times New Roman"/>
        </w:rPr>
        <w:t>1</w:t>
      </w:r>
      <w:r w:rsidR="00F856A8" w:rsidRPr="00E42885">
        <w:rPr>
          <w:rFonts w:cs="Times New Roman"/>
          <w:b/>
          <w:i/>
        </w:rPr>
        <w:t xml:space="preserve"> </w:t>
      </w:r>
    </w:p>
    <w:p w:rsidR="00625ACA" w:rsidRDefault="00F856A8" w:rsidP="00F856A8">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П1: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220"/>
        <w:gridCol w:w="180"/>
      </w:tblGrid>
      <w:tr w:rsidR="008E0E5B" w:rsidRPr="00D30F55" w:rsidTr="008E0E5B">
        <w:trPr>
          <w:gridAfter w:val="1"/>
          <w:wAfter w:w="180" w:type="dxa"/>
          <w:trHeight w:val="480"/>
        </w:trPr>
        <w:tc>
          <w:tcPr>
            <w:tcW w:w="4320" w:type="dxa"/>
            <w:tcBorders>
              <w:top w:val="single" w:sz="4" w:space="0" w:color="auto"/>
              <w:bottom w:val="single" w:sz="6" w:space="0" w:color="auto"/>
            </w:tcBorders>
            <w:shd w:val="clear" w:color="auto" w:fill="auto"/>
          </w:tcPr>
          <w:p w:rsidR="008E0E5B" w:rsidRPr="008E0E5B" w:rsidRDefault="008E0E5B" w:rsidP="008E0E5B">
            <w:pPr>
              <w:pStyle w:val="ConsPlusNormal"/>
              <w:keepLines/>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8E0E5B" w:rsidRPr="00D30F55" w:rsidRDefault="008E0E5B" w:rsidP="007C0D09">
            <w:pPr>
              <w:pStyle w:val="ConsPlusNormal"/>
              <w:keepNext/>
              <w:keepLines/>
              <w:widowControl/>
              <w:ind w:firstLine="0"/>
              <w:rPr>
                <w:rFonts w:ascii="Times New Roman" w:hAnsi="Times New Roman" w:cs="Times New Roman"/>
                <w:b/>
                <w:bCs/>
                <w:sz w:val="26"/>
                <w:szCs w:val="26"/>
              </w:rPr>
            </w:pPr>
            <w:r w:rsidRPr="00D30F55">
              <w:rPr>
                <w:rFonts w:ascii="Times New Roman" w:hAnsi="Times New Roman" w:cs="Times New Roman"/>
                <w:b/>
                <w:bCs/>
                <w:sz w:val="26"/>
                <w:szCs w:val="26"/>
              </w:rPr>
              <w:t>Вспомогательные виды разрешенного использования (установленные к основным)</w:t>
            </w:r>
          </w:p>
        </w:tc>
      </w:tr>
      <w:tr w:rsidR="008E0E5B" w:rsidRPr="000A4661" w:rsidTr="008E0E5B">
        <w:trPr>
          <w:gridAfter w:val="1"/>
          <w:wAfter w:w="180" w:type="dxa"/>
          <w:trHeight w:val="1781"/>
        </w:trPr>
        <w:tc>
          <w:tcPr>
            <w:tcW w:w="4320" w:type="dxa"/>
            <w:tcBorders>
              <w:top w:val="single" w:sz="6" w:space="0" w:color="auto"/>
            </w:tcBorders>
          </w:tcPr>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Промышленные объекты и производства третьего класса с санитарно-защитной зоной 300 м;, в т.ч.:</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Бойни мелких животных и птиц, а также скотоубойные объекты мощностью 50 - 500 тонн в сутки.</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Производство по производству растительных масел.</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Свинофермы до 4 тыс. голов.</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Фермы овцеводческие на 5 - 30 тыс. голов.</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Фермы птицеводческие до 100 тыс. кур-несушек и до 1 млн. бройлеров.</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Склады для хранения ядохимикатов и минеральных удобрений более 50 т.</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Участки для парникового и тепличных хозяйств с использованием отходов.</w:t>
            </w:r>
          </w:p>
          <w:p w:rsidR="008E0E5B" w:rsidRPr="001744AA" w:rsidRDefault="008E0E5B"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tc>
        <w:tc>
          <w:tcPr>
            <w:tcW w:w="5220" w:type="dxa"/>
            <w:tcBorders>
              <w:top w:val="single" w:sz="6" w:space="0" w:color="auto"/>
            </w:tcBorders>
          </w:tcPr>
          <w:p w:rsidR="008E0E5B" w:rsidRPr="000A4661"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8E0E5B" w:rsidRPr="000A4661"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Здания и сооружения для размещения служб охраны и наблюдения,</w:t>
            </w:r>
          </w:p>
          <w:p w:rsidR="008E0E5B" w:rsidRPr="000A4661"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Гаражи служебного транспорта, </w:t>
            </w:r>
          </w:p>
          <w:p w:rsidR="008E0E5B" w:rsidRPr="000A4661"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Гостевые автостоянки, парковки, </w:t>
            </w:r>
          </w:p>
          <w:p w:rsidR="008E0E5B" w:rsidRPr="000A4661" w:rsidRDefault="008E0E5B" w:rsidP="008E0E5B">
            <w:pPr>
              <w:widowControl/>
              <w:numPr>
                <w:ilvl w:val="0"/>
                <w:numId w:val="7"/>
              </w:numPr>
              <w:tabs>
                <w:tab w:val="clear" w:pos="360"/>
                <w:tab w:val="num" w:pos="720"/>
              </w:tabs>
              <w:suppressAutoHyphens w:val="0"/>
              <w:ind w:left="0" w:firstLine="0"/>
              <w:rPr>
                <w:sz w:val="26"/>
                <w:szCs w:val="26"/>
              </w:rPr>
            </w:pPr>
            <w:r w:rsidRPr="000A4661">
              <w:rPr>
                <w:sz w:val="26"/>
                <w:szCs w:val="26"/>
              </w:rPr>
              <w:t xml:space="preserve">Площадки для сбора мусора </w:t>
            </w:r>
          </w:p>
          <w:p w:rsidR="008E0E5B" w:rsidRPr="000A4661" w:rsidRDefault="008E0E5B" w:rsidP="008E0E5B">
            <w:pPr>
              <w:widowControl/>
              <w:numPr>
                <w:ilvl w:val="0"/>
                <w:numId w:val="7"/>
              </w:numPr>
              <w:tabs>
                <w:tab w:val="clear" w:pos="360"/>
                <w:tab w:val="num" w:pos="720"/>
              </w:tabs>
              <w:suppressAutoHyphens w:val="0"/>
              <w:ind w:left="0" w:firstLine="0"/>
              <w:rPr>
                <w:sz w:val="26"/>
                <w:szCs w:val="26"/>
              </w:rPr>
            </w:pPr>
            <w:r w:rsidRPr="000A4661">
              <w:rPr>
                <w:sz w:val="26"/>
                <w:szCs w:val="26"/>
              </w:rPr>
              <w:t xml:space="preserve">Сооружения и устройства сетей инженерно технического обеспечения, </w:t>
            </w:r>
          </w:p>
          <w:p w:rsidR="008E0E5B" w:rsidRPr="000A4661"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Благоустройство территорий, элементы малых архитектурных форм;</w:t>
            </w:r>
          </w:p>
          <w:p w:rsidR="008E0E5B" w:rsidRPr="000A4661" w:rsidRDefault="008E0E5B" w:rsidP="008E0E5B">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Общественные зеленые насаждения </w:t>
            </w:r>
          </w:p>
          <w:p w:rsidR="008E0E5B" w:rsidRPr="000A4661"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Объекты гражданской обороны,</w:t>
            </w:r>
          </w:p>
          <w:p w:rsidR="008E0E5B" w:rsidRPr="000A4661" w:rsidRDefault="008E0E5B" w:rsidP="008E0E5B">
            <w:pPr>
              <w:pStyle w:val="ConsPlusNormal"/>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Объекты пожарной охраны (гидранты, резервуары и т.п.);</w:t>
            </w:r>
          </w:p>
          <w:p w:rsidR="008E0E5B" w:rsidRPr="000A4661" w:rsidRDefault="008E0E5B" w:rsidP="008E0E5B">
            <w:pPr>
              <w:pStyle w:val="ConsPlusNormal"/>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Реклама и объекты оформления в специально отведенных местах</w:t>
            </w:r>
          </w:p>
        </w:tc>
      </w:tr>
      <w:tr w:rsidR="008E0E5B" w:rsidRPr="000A4661" w:rsidTr="008E0E5B">
        <w:trPr>
          <w:trHeight w:val="760"/>
        </w:trPr>
        <w:tc>
          <w:tcPr>
            <w:tcW w:w="4320" w:type="dxa"/>
            <w:tcBorders>
              <w:top w:val="single" w:sz="6" w:space="0" w:color="auto"/>
              <w:bottom w:val="single" w:sz="6" w:space="0" w:color="auto"/>
            </w:tcBorders>
            <w:shd w:val="clear" w:color="auto" w:fill="auto"/>
          </w:tcPr>
          <w:p w:rsidR="008E0E5B" w:rsidRPr="008E0E5B" w:rsidRDefault="008E0E5B"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lastRenderedPageBreak/>
              <w:t>Условно разрешенные виды использования</w:t>
            </w:r>
          </w:p>
        </w:tc>
        <w:tc>
          <w:tcPr>
            <w:tcW w:w="5400" w:type="dxa"/>
            <w:gridSpan w:val="2"/>
            <w:tcBorders>
              <w:top w:val="single" w:sz="6" w:space="0" w:color="auto"/>
              <w:bottom w:val="single" w:sz="6" w:space="0" w:color="auto"/>
            </w:tcBorders>
            <w:shd w:val="clear" w:color="auto" w:fill="auto"/>
          </w:tcPr>
          <w:p w:rsidR="008E0E5B" w:rsidRPr="008E0E5B" w:rsidRDefault="008E0E5B"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8E0E5B" w:rsidRPr="000A4661" w:rsidTr="008E0E5B">
        <w:trPr>
          <w:trHeight w:val="1781"/>
        </w:trPr>
        <w:tc>
          <w:tcPr>
            <w:tcW w:w="4320" w:type="dxa"/>
            <w:tcBorders>
              <w:top w:val="single" w:sz="6" w:space="0" w:color="auto"/>
              <w:bottom w:val="single" w:sz="4" w:space="0" w:color="auto"/>
            </w:tcBorders>
          </w:tcPr>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автозаправочные станции;</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санитарно-технические сооружения и установки коммунального назначения, склады временного хранения утильсырья;</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профессионально-технические учебные заведения;</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поликлиники;</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отдельно стоящие объекты бытового обслуживания;</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аптеки;</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ветеринарные лечебницы с содержанием животных;</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ветеринарные приемные пункты;</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антенны сотовой, радиорелейной, спутниковой связи.</w:t>
            </w:r>
          </w:p>
          <w:p w:rsidR="008E0E5B" w:rsidRPr="008E0E5B" w:rsidRDefault="008E0E5B" w:rsidP="007C0D09">
            <w:pPr>
              <w:pStyle w:val="ConsPlusNormal"/>
              <w:widowControl/>
              <w:ind w:firstLine="0"/>
              <w:rPr>
                <w:rFonts w:ascii="Times New Roman" w:hAnsi="Times New Roman" w:cs="Times New Roman"/>
                <w:sz w:val="24"/>
                <w:szCs w:val="24"/>
              </w:rPr>
            </w:pPr>
          </w:p>
        </w:tc>
        <w:tc>
          <w:tcPr>
            <w:tcW w:w="5400" w:type="dxa"/>
            <w:gridSpan w:val="2"/>
            <w:tcBorders>
              <w:top w:val="single" w:sz="6" w:space="0" w:color="auto"/>
              <w:bottom w:val="single" w:sz="4" w:space="0" w:color="auto"/>
            </w:tcBorders>
          </w:tcPr>
          <w:p w:rsidR="008E0E5B" w:rsidRPr="008E0E5B" w:rsidRDefault="008E0E5B" w:rsidP="008E0E5B">
            <w:pPr>
              <w:pStyle w:val="nienie"/>
              <w:numPr>
                <w:ilvl w:val="0"/>
                <w:numId w:val="9"/>
              </w:numPr>
              <w:tabs>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 xml:space="preserve">открытые стоянки краткосрочного хранения автомобилей, </w:t>
            </w:r>
          </w:p>
          <w:p w:rsidR="008E0E5B" w:rsidRPr="008E0E5B" w:rsidRDefault="008E0E5B" w:rsidP="008E0E5B">
            <w:pPr>
              <w:pStyle w:val="nienie"/>
              <w:numPr>
                <w:ilvl w:val="0"/>
                <w:numId w:val="9"/>
              </w:numPr>
              <w:tabs>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площадки транзитного транспорта с местами хранения автобусов, грузовиков, легковых автомобилей;</w:t>
            </w:r>
          </w:p>
          <w:p w:rsidR="008E0E5B" w:rsidRPr="008E0E5B" w:rsidRDefault="008E0E5B" w:rsidP="008E0E5B">
            <w:pPr>
              <w:pStyle w:val="nienie"/>
              <w:numPr>
                <w:ilvl w:val="0"/>
                <w:numId w:val="9"/>
              </w:numPr>
              <w:tabs>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автостоянки для временного хранения грузовых автомобилей.</w:t>
            </w:r>
          </w:p>
          <w:p w:rsidR="008E0E5B" w:rsidRPr="008E0E5B" w:rsidRDefault="008E0E5B" w:rsidP="007C0D09">
            <w:pPr>
              <w:pStyle w:val="ConsPlusNormal"/>
              <w:widowControl/>
              <w:ind w:firstLine="0"/>
              <w:rPr>
                <w:rFonts w:ascii="Times New Roman" w:hAnsi="Times New Roman" w:cs="Times New Roman"/>
                <w:sz w:val="24"/>
                <w:szCs w:val="24"/>
              </w:rPr>
            </w:pPr>
          </w:p>
        </w:tc>
      </w:tr>
    </w:tbl>
    <w:p w:rsidR="008E0E5B" w:rsidRPr="00E42885" w:rsidRDefault="008E0E5B" w:rsidP="00F856A8">
      <w:pPr>
        <w:jc w:val="both"/>
        <w:rPr>
          <w:rFonts w:cs="Times New Roman"/>
          <w:b/>
          <w:i/>
        </w:rPr>
      </w:pPr>
    </w:p>
    <w:p w:rsidR="00625ACA" w:rsidRPr="00E42885" w:rsidRDefault="00625ACA" w:rsidP="00625AC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w:t>
      </w:r>
      <w:r w:rsidR="00F856A8" w:rsidRPr="00E42885">
        <w:rPr>
          <w:rFonts w:ascii="Times New Roman" w:hAnsi="Times New Roman" w:cs="Times New Roman"/>
          <w:sz w:val="24"/>
          <w:szCs w:val="24"/>
        </w:rPr>
        <w:t>тельства зоны П</w:t>
      </w:r>
      <w:r w:rsidR="00C36F8B" w:rsidRPr="00E42885">
        <w:rPr>
          <w:rFonts w:ascii="Times New Roman" w:hAnsi="Times New Roman" w:cs="Times New Roman"/>
          <w:sz w:val="24"/>
          <w:szCs w:val="24"/>
        </w:rPr>
        <w:t>1</w:t>
      </w:r>
    </w:p>
    <w:p w:rsidR="00625ACA" w:rsidRPr="00E42885" w:rsidRDefault="00F856A8" w:rsidP="00DA2ED1">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sidR="00C36F8B" w:rsidRPr="00E42885">
        <w:rPr>
          <w:rFonts w:ascii="Times New Roman" w:hAnsi="Times New Roman" w:cs="Times New Roman"/>
          <w:sz w:val="24"/>
          <w:szCs w:val="24"/>
        </w:rPr>
        <w:t>1</w:t>
      </w:r>
      <w:r w:rsidR="00625ACA"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Pr="00E42885" w:rsidRDefault="00177C9A" w:rsidP="000665CA">
      <w:pPr>
        <w:ind w:firstLine="567"/>
        <w:jc w:val="both"/>
      </w:pPr>
      <w:r w:rsidRPr="00E42885">
        <w:t>3). Ограничения использования земельных участков и объектов капитального строительства участков в зоне П</w:t>
      </w:r>
      <w:r w:rsidR="00C36F8B" w:rsidRPr="00E42885">
        <w:t>1</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E42885"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C36F8B">
            <w:pPr>
              <w:rPr>
                <w:b/>
              </w:rPr>
            </w:pPr>
            <w:r w:rsidRPr="00E42885">
              <w:rPr>
                <w:b/>
              </w:rPr>
              <w:t xml:space="preserve">Код участка зоны </w:t>
            </w:r>
            <w:r w:rsidR="00B17231" w:rsidRPr="00E42885">
              <w:rPr>
                <w:b/>
              </w:rPr>
              <w:t>П</w:t>
            </w:r>
            <w:r w:rsidR="00C36F8B" w:rsidRPr="00E42885">
              <w:rPr>
                <w:b/>
              </w:rPr>
              <w:t>1</w:t>
            </w:r>
          </w:p>
        </w:tc>
      </w:tr>
      <w:tr w:rsidR="00076FFB" w:rsidRPr="00E42885" w:rsidTr="001C2922">
        <w:tc>
          <w:tcPr>
            <w:tcW w:w="9462" w:type="dxa"/>
            <w:gridSpan w:val="4"/>
          </w:tcPr>
          <w:p w:rsidR="00076FFB" w:rsidRPr="00E42885" w:rsidRDefault="00076FFB" w:rsidP="001C2922">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076FFB" w:rsidRPr="00E42885" w:rsidTr="001C2922">
        <w:tc>
          <w:tcPr>
            <w:tcW w:w="975" w:type="dxa"/>
          </w:tcPr>
          <w:p w:rsidR="00076FFB" w:rsidRPr="00E42885" w:rsidRDefault="00076FFB" w:rsidP="001C2922">
            <w:r w:rsidRPr="00E42885">
              <w:t>1.1</w:t>
            </w:r>
          </w:p>
        </w:tc>
        <w:tc>
          <w:tcPr>
            <w:tcW w:w="6536" w:type="dxa"/>
          </w:tcPr>
          <w:p w:rsidR="00076FFB" w:rsidRPr="00E42885" w:rsidRDefault="00076FFB" w:rsidP="001C2922">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1.2</w:t>
            </w:r>
          </w:p>
        </w:tc>
        <w:tc>
          <w:tcPr>
            <w:tcW w:w="6536" w:type="dxa"/>
          </w:tcPr>
          <w:p w:rsidR="00076FFB" w:rsidRPr="00E42885" w:rsidRDefault="00076FFB" w:rsidP="001C2922">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1.3</w:t>
            </w:r>
          </w:p>
        </w:tc>
        <w:tc>
          <w:tcPr>
            <w:tcW w:w="6536" w:type="dxa"/>
          </w:tcPr>
          <w:p w:rsidR="00076FFB" w:rsidRPr="00E42885" w:rsidRDefault="00076FFB" w:rsidP="001C2922">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1744AA" w:rsidRDefault="001744AA" w:rsidP="001744AA">
      <w:pPr>
        <w:pStyle w:val="afff8"/>
        <w:ind w:firstLine="0"/>
        <w:jc w:val="center"/>
        <w:rPr>
          <w:b/>
        </w:rPr>
      </w:pPr>
    </w:p>
    <w:p w:rsidR="001744AA" w:rsidRPr="00E42885" w:rsidRDefault="001744AA" w:rsidP="001744AA">
      <w:pPr>
        <w:pStyle w:val="afff8"/>
        <w:ind w:firstLine="0"/>
        <w:jc w:val="center"/>
        <w:rPr>
          <w:b/>
        </w:rPr>
      </w:pPr>
      <w:r>
        <w:rPr>
          <w:b/>
        </w:rPr>
        <w:lastRenderedPageBreak/>
        <w:t>2</w:t>
      </w:r>
      <w:r w:rsidRPr="00E42885">
        <w:rPr>
          <w:b/>
        </w:rPr>
        <w:t>.Зона размещения предприятий</w:t>
      </w:r>
      <w:r>
        <w:rPr>
          <w:b/>
        </w:rPr>
        <w:t xml:space="preserve"> 4 класса санитарной классификации</w:t>
      </w:r>
      <w:r w:rsidRPr="00E42885">
        <w:rPr>
          <w:b/>
        </w:rPr>
        <w:t>– П</w:t>
      </w:r>
      <w:r>
        <w:rPr>
          <w:b/>
        </w:rPr>
        <w:t>2</w:t>
      </w:r>
    </w:p>
    <w:p w:rsidR="001744AA" w:rsidRPr="00E42885" w:rsidRDefault="001744AA" w:rsidP="001744AA">
      <w:pPr>
        <w:jc w:val="both"/>
        <w:rPr>
          <w:rFonts w:cs="Times New Roman"/>
          <w:b/>
          <w:i/>
        </w:rPr>
      </w:pPr>
      <w:r>
        <w:rPr>
          <w:rFonts w:cs="Times New Roman"/>
        </w:rPr>
        <w:t>2</w:t>
      </w:r>
      <w:r w:rsidRPr="00E42885">
        <w:rPr>
          <w:rFonts w:cs="Times New Roman"/>
        </w:rPr>
        <w:t>.1.</w:t>
      </w:r>
      <w:r w:rsidRPr="00E42885">
        <w:rPr>
          <w:rFonts w:cs="Times New Roman"/>
          <w:b/>
          <w:bCs/>
        </w:rPr>
        <w:t xml:space="preserve"> </w:t>
      </w:r>
      <w:r w:rsidRPr="00E42885">
        <w:rPr>
          <w:rFonts w:cs="Times New Roman"/>
        </w:rPr>
        <w:t>Градостроительный регламе</w:t>
      </w:r>
      <w:r>
        <w:rPr>
          <w:rFonts w:cs="Times New Roman"/>
        </w:rPr>
        <w:t>нт зоны размещения предприятий 4</w:t>
      </w:r>
      <w:r w:rsidRPr="00E42885">
        <w:rPr>
          <w:rFonts w:cs="Times New Roman"/>
        </w:rPr>
        <w:t xml:space="preserve"> класса санитарной классификации П</w:t>
      </w:r>
      <w:r>
        <w:rPr>
          <w:rFonts w:cs="Times New Roman"/>
        </w:rPr>
        <w:t>2</w:t>
      </w:r>
      <w:r w:rsidRPr="00E42885">
        <w:rPr>
          <w:rFonts w:cs="Times New Roman"/>
          <w:b/>
          <w:i/>
        </w:rPr>
        <w:t xml:space="preserve"> </w:t>
      </w:r>
    </w:p>
    <w:p w:rsidR="00076FFB" w:rsidRPr="001744AA" w:rsidRDefault="001744AA" w:rsidP="001744AA">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П2: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60"/>
        <w:gridCol w:w="4860"/>
      </w:tblGrid>
      <w:tr w:rsidR="001744AA" w:rsidRPr="000A4661" w:rsidTr="001744AA">
        <w:trPr>
          <w:trHeight w:val="480"/>
        </w:trPr>
        <w:tc>
          <w:tcPr>
            <w:tcW w:w="4860" w:type="dxa"/>
            <w:tcBorders>
              <w:top w:val="single" w:sz="4" w:space="0" w:color="auto"/>
              <w:bottom w:val="single" w:sz="6" w:space="0" w:color="auto"/>
            </w:tcBorders>
            <w:shd w:val="clear" w:color="auto" w:fill="auto"/>
          </w:tcPr>
          <w:p w:rsidR="001744AA" w:rsidRPr="001744AA" w:rsidRDefault="001744AA" w:rsidP="001744AA">
            <w:pPr>
              <w:pStyle w:val="ConsPlusNormal"/>
              <w:keepLines/>
              <w:widowControl/>
              <w:ind w:firstLine="0"/>
              <w:rPr>
                <w:rFonts w:ascii="Times New Roman" w:hAnsi="Times New Roman" w:cs="Times New Roman"/>
                <w:b/>
                <w:sz w:val="24"/>
                <w:szCs w:val="24"/>
              </w:rPr>
            </w:pPr>
            <w:r w:rsidRPr="001744AA">
              <w:rPr>
                <w:rFonts w:ascii="Times New Roman" w:hAnsi="Times New Roman" w:cs="Times New Roman"/>
                <w:b/>
                <w:sz w:val="24"/>
                <w:szCs w:val="24"/>
              </w:rPr>
              <w:t>Основные виды разрешенного использования</w:t>
            </w:r>
          </w:p>
        </w:tc>
        <w:tc>
          <w:tcPr>
            <w:tcW w:w="4860" w:type="dxa"/>
            <w:tcBorders>
              <w:top w:val="single" w:sz="4" w:space="0" w:color="auto"/>
              <w:bottom w:val="single" w:sz="6" w:space="0" w:color="auto"/>
            </w:tcBorders>
            <w:shd w:val="clear" w:color="auto" w:fill="auto"/>
          </w:tcPr>
          <w:p w:rsidR="001744AA" w:rsidRPr="001744AA" w:rsidRDefault="001744AA" w:rsidP="007C0D09">
            <w:pPr>
              <w:pStyle w:val="ConsPlusNormal"/>
              <w:keepNext/>
              <w:keepLines/>
              <w:widowControl/>
              <w:ind w:firstLine="0"/>
              <w:rPr>
                <w:rFonts w:ascii="Times New Roman" w:hAnsi="Times New Roman" w:cs="Times New Roman"/>
                <w:b/>
                <w:sz w:val="24"/>
                <w:szCs w:val="24"/>
              </w:rPr>
            </w:pPr>
            <w:r w:rsidRPr="001744AA">
              <w:rPr>
                <w:rFonts w:ascii="Times New Roman" w:hAnsi="Times New Roman" w:cs="Times New Roman"/>
                <w:b/>
                <w:sz w:val="24"/>
                <w:szCs w:val="24"/>
              </w:rPr>
              <w:t>Вспомогательные виды разрешенного использования (установленные к основным)</w:t>
            </w:r>
          </w:p>
        </w:tc>
      </w:tr>
      <w:tr w:rsidR="001744AA" w:rsidRPr="00E87936" w:rsidTr="001744AA">
        <w:trPr>
          <w:trHeight w:val="344"/>
        </w:trPr>
        <w:tc>
          <w:tcPr>
            <w:tcW w:w="4860" w:type="dxa"/>
            <w:tcBorders>
              <w:top w:val="single" w:sz="6" w:space="0" w:color="auto"/>
              <w:bottom w:val="single" w:sz="6" w:space="0" w:color="auto"/>
            </w:tcBorders>
          </w:tcPr>
          <w:p w:rsidR="001744AA" w:rsidRPr="001744AA" w:rsidRDefault="001744AA" w:rsidP="007C0D09">
            <w:pPr>
              <w:pStyle w:val="ConsPlusNormal"/>
              <w:widowControl/>
              <w:ind w:firstLine="0"/>
              <w:rPr>
                <w:rFonts w:ascii="Times New Roman" w:hAnsi="Times New Roman" w:cs="Times New Roman"/>
                <w:sz w:val="24"/>
                <w:szCs w:val="24"/>
              </w:rPr>
            </w:pPr>
            <w:r w:rsidRPr="001744AA">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Карьеры, предприятия по добыче гравия, песка, глины.</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Производства лесопильное, фанерное и деталей деревянных изделий.</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Элеваторы.</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Сыродельные производства.</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Мельницы производительностью от 0,5 до 2 т/час.</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Кондитерские производства производительностью более 0,5 т/сутки.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Хлебозаводы и хлебопекарные производства производительностью более 2,5 т/сутки.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Тепличные и парниковые хозяйства.</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для хранения минеральных удобрений, ядохимикатов до 50 т.</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Мелиоративные объекты с использованием животноводческих стоков.</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горюче-смазочных материалов.</w:t>
            </w:r>
          </w:p>
          <w:p w:rsid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и открытые места разгрузки зерна.</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Pr>
                <w:rFonts w:ascii="Times New Roman" w:hAnsi="Times New Roman" w:cs="Times New Roman"/>
                <w:sz w:val="24"/>
                <w:szCs w:val="24"/>
              </w:rPr>
              <w:t>Машинный двор, ремонтно-тракторные мастерские.</w:t>
            </w:r>
          </w:p>
        </w:tc>
        <w:tc>
          <w:tcPr>
            <w:tcW w:w="4860" w:type="dxa"/>
            <w:tcBorders>
              <w:top w:val="single" w:sz="6" w:space="0" w:color="auto"/>
              <w:bottom w:val="single" w:sz="6" w:space="0" w:color="auto"/>
            </w:tcBorders>
          </w:tcPr>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Здания и сооружения для размещения служб охраны и наблюдения,</w:t>
            </w:r>
          </w:p>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Гаражи служебного транспорта, </w:t>
            </w:r>
          </w:p>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Гостевые автостоянки, парковки, </w:t>
            </w:r>
          </w:p>
          <w:p w:rsidR="001744AA" w:rsidRPr="001744AA" w:rsidRDefault="001744AA" w:rsidP="001744AA">
            <w:pPr>
              <w:widowControl/>
              <w:numPr>
                <w:ilvl w:val="0"/>
                <w:numId w:val="7"/>
              </w:numPr>
              <w:tabs>
                <w:tab w:val="clear" w:pos="360"/>
                <w:tab w:val="num" w:pos="720"/>
              </w:tabs>
              <w:suppressAutoHyphens w:val="0"/>
              <w:ind w:left="0" w:firstLine="0"/>
            </w:pPr>
            <w:r w:rsidRPr="001744AA">
              <w:t xml:space="preserve">Площадки для сбора мусора </w:t>
            </w:r>
          </w:p>
          <w:p w:rsidR="001744AA" w:rsidRPr="001744AA" w:rsidRDefault="001744AA" w:rsidP="001744AA">
            <w:pPr>
              <w:widowControl/>
              <w:numPr>
                <w:ilvl w:val="0"/>
                <w:numId w:val="7"/>
              </w:numPr>
              <w:tabs>
                <w:tab w:val="clear" w:pos="360"/>
                <w:tab w:val="num" w:pos="720"/>
              </w:tabs>
              <w:suppressAutoHyphens w:val="0"/>
              <w:ind w:left="0" w:firstLine="0"/>
            </w:pPr>
            <w:r w:rsidRPr="001744AA">
              <w:t xml:space="preserve">Сооружения и устройства сетей инженерно технического обеспечения, </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Благоустройство территорий, элементы малых архитектурных форм;</w:t>
            </w:r>
          </w:p>
          <w:p w:rsidR="001744AA" w:rsidRPr="001744AA" w:rsidRDefault="001744AA" w:rsidP="001744AA">
            <w:pPr>
              <w:pStyle w:val="ConsPlusNormal"/>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Общественные зеленые насаждения </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гражданской обороны,</w:t>
            </w:r>
          </w:p>
          <w:p w:rsidR="001744AA" w:rsidRPr="001744AA" w:rsidRDefault="001744AA" w:rsidP="001744AA">
            <w:pPr>
              <w:pStyle w:val="ConsPlusNormal"/>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пожарной охраны (гидранты, резервуары и т.п.);</w:t>
            </w:r>
          </w:p>
          <w:p w:rsidR="001744AA" w:rsidRPr="001744AA" w:rsidRDefault="001744AA" w:rsidP="001744AA">
            <w:pPr>
              <w:pStyle w:val="ConsPlusNormal"/>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Реклама и объекты оформления в специально отведенных местах</w:t>
            </w:r>
          </w:p>
        </w:tc>
      </w:tr>
      <w:tr w:rsidR="001744AA" w:rsidRPr="000A4661" w:rsidTr="001744AA">
        <w:trPr>
          <w:trHeight w:val="760"/>
        </w:trPr>
        <w:tc>
          <w:tcPr>
            <w:tcW w:w="4860" w:type="dxa"/>
            <w:tcBorders>
              <w:top w:val="single" w:sz="6" w:space="0" w:color="auto"/>
              <w:bottom w:val="single" w:sz="6" w:space="0" w:color="auto"/>
            </w:tcBorders>
            <w:shd w:val="clear" w:color="auto" w:fill="auto"/>
          </w:tcPr>
          <w:p w:rsidR="001744AA" w:rsidRPr="001744AA" w:rsidRDefault="001744AA" w:rsidP="007C0D09">
            <w:pPr>
              <w:pStyle w:val="ConsPlusNormal"/>
              <w:widowControl/>
              <w:ind w:firstLine="0"/>
              <w:rPr>
                <w:rFonts w:ascii="Times New Roman" w:hAnsi="Times New Roman" w:cs="Times New Roman"/>
                <w:b/>
                <w:bCs/>
                <w:sz w:val="24"/>
                <w:szCs w:val="24"/>
              </w:rPr>
            </w:pPr>
            <w:r w:rsidRPr="001744AA">
              <w:rPr>
                <w:rFonts w:ascii="Times New Roman" w:hAnsi="Times New Roman" w:cs="Times New Roman"/>
                <w:b/>
                <w:bCs/>
                <w:sz w:val="24"/>
                <w:szCs w:val="24"/>
              </w:rPr>
              <w:t>Условно разрешенные виды использования</w:t>
            </w:r>
          </w:p>
        </w:tc>
        <w:tc>
          <w:tcPr>
            <w:tcW w:w="4860" w:type="dxa"/>
            <w:tcBorders>
              <w:top w:val="single" w:sz="6" w:space="0" w:color="auto"/>
              <w:bottom w:val="single" w:sz="6" w:space="0" w:color="auto"/>
            </w:tcBorders>
            <w:shd w:val="clear" w:color="auto" w:fill="auto"/>
          </w:tcPr>
          <w:p w:rsidR="001744AA" w:rsidRPr="001744AA" w:rsidRDefault="001744AA" w:rsidP="007C0D09">
            <w:pPr>
              <w:pStyle w:val="ConsPlusNormal"/>
              <w:widowControl/>
              <w:ind w:firstLine="0"/>
              <w:rPr>
                <w:rFonts w:ascii="Times New Roman" w:hAnsi="Times New Roman" w:cs="Times New Roman"/>
                <w:b/>
                <w:bCs/>
                <w:sz w:val="24"/>
                <w:szCs w:val="24"/>
              </w:rPr>
            </w:pPr>
            <w:r w:rsidRPr="001744AA">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1744AA" w:rsidRPr="000A4661" w:rsidTr="001744AA">
        <w:trPr>
          <w:trHeight w:val="1781"/>
        </w:trPr>
        <w:tc>
          <w:tcPr>
            <w:tcW w:w="4860" w:type="dxa"/>
            <w:tcBorders>
              <w:top w:val="single" w:sz="6" w:space="0" w:color="auto"/>
              <w:bottom w:val="single" w:sz="4" w:space="0" w:color="auto"/>
            </w:tcBorders>
          </w:tcPr>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lastRenderedPageBreak/>
              <w:t>Автозаправочные станции;</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Спортплощадки, площадки отдыха для персонала предприятий;</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Аптеки;</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Отдельно стоящие объекты бытового обслуживания;</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Питомники растений для озеленения промышленных территорий и санитарно-защитных зон;</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Ветеринарные приемные пункты;</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Антенны сотовой, радиорелейной, спутниковой связи</w:t>
            </w:r>
          </w:p>
        </w:tc>
        <w:tc>
          <w:tcPr>
            <w:tcW w:w="4860" w:type="dxa"/>
            <w:tcBorders>
              <w:top w:val="single" w:sz="6" w:space="0" w:color="auto"/>
              <w:bottom w:val="single" w:sz="4" w:space="0" w:color="auto"/>
            </w:tcBorders>
          </w:tcPr>
          <w:p w:rsidR="001744AA" w:rsidRPr="001744AA" w:rsidRDefault="001744AA" w:rsidP="001744AA">
            <w:pPr>
              <w:pStyle w:val="nienie"/>
              <w:numPr>
                <w:ilvl w:val="0"/>
                <w:numId w:val="8"/>
              </w:numPr>
              <w:tabs>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744AA" w:rsidRPr="001744AA" w:rsidRDefault="001744AA" w:rsidP="001744AA">
            <w:pPr>
              <w:pStyle w:val="nienie"/>
              <w:numPr>
                <w:ilvl w:val="0"/>
                <w:numId w:val="8"/>
              </w:numPr>
              <w:tabs>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Автостоянки для временного хранения грузовых автомобилей.</w:t>
            </w:r>
          </w:p>
          <w:p w:rsidR="001744AA" w:rsidRPr="001744AA" w:rsidRDefault="001744AA" w:rsidP="007C0D09">
            <w:pPr>
              <w:pStyle w:val="ConsPlusNormal"/>
              <w:widowControl/>
              <w:ind w:firstLine="0"/>
              <w:rPr>
                <w:rFonts w:ascii="Times New Roman" w:hAnsi="Times New Roman" w:cs="Times New Roman"/>
                <w:sz w:val="24"/>
                <w:szCs w:val="24"/>
              </w:rPr>
            </w:pPr>
          </w:p>
        </w:tc>
      </w:tr>
    </w:tbl>
    <w:p w:rsidR="001744AA" w:rsidRPr="00E42885" w:rsidRDefault="001744AA" w:rsidP="001744A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П</w:t>
      </w:r>
      <w:r>
        <w:rPr>
          <w:rFonts w:ascii="Times New Roman" w:hAnsi="Times New Roman" w:cs="Times New Roman"/>
          <w:sz w:val="24"/>
          <w:szCs w:val="24"/>
        </w:rPr>
        <w:t>2</w:t>
      </w:r>
    </w:p>
    <w:p w:rsidR="001744AA" w:rsidRPr="00E42885" w:rsidRDefault="001744AA" w:rsidP="001744A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Pr>
          <w:rFonts w:ascii="Times New Roman" w:hAnsi="Times New Roman" w:cs="Times New Roman"/>
          <w:sz w:val="24"/>
          <w:szCs w:val="24"/>
        </w:rPr>
        <w:t>2</w:t>
      </w:r>
      <w:r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44AA" w:rsidRPr="00E42885" w:rsidRDefault="001744AA" w:rsidP="001744AA">
      <w:pPr>
        <w:ind w:firstLine="567"/>
        <w:jc w:val="both"/>
      </w:pPr>
      <w:r w:rsidRPr="00E42885">
        <w:t>3). Ограничения использования земельных участков и объектов капитального строительства участков в зоне П</w:t>
      </w:r>
      <w:r>
        <w:t>2</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1744AA" w:rsidRPr="00E42885" w:rsidTr="007C0D09">
        <w:tc>
          <w:tcPr>
            <w:tcW w:w="975" w:type="dxa"/>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Код участка зоны П</w:t>
            </w:r>
            <w:r>
              <w:rPr>
                <w:b/>
              </w:rPr>
              <w:t>2</w:t>
            </w:r>
          </w:p>
        </w:tc>
      </w:tr>
      <w:tr w:rsidR="001744AA" w:rsidRPr="00E42885" w:rsidTr="007C0D09">
        <w:tc>
          <w:tcPr>
            <w:tcW w:w="9462" w:type="dxa"/>
            <w:gridSpan w:val="4"/>
          </w:tcPr>
          <w:p w:rsidR="001744AA" w:rsidRPr="00E42885" w:rsidRDefault="001744AA" w:rsidP="007C0D09">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1744AA" w:rsidRPr="00E42885" w:rsidTr="007C0D09">
        <w:tc>
          <w:tcPr>
            <w:tcW w:w="975" w:type="dxa"/>
          </w:tcPr>
          <w:p w:rsidR="001744AA" w:rsidRPr="00E42885" w:rsidRDefault="001744AA" w:rsidP="007C0D09">
            <w:r w:rsidRPr="00E42885">
              <w:t>1.1</w:t>
            </w:r>
          </w:p>
        </w:tc>
        <w:tc>
          <w:tcPr>
            <w:tcW w:w="6536" w:type="dxa"/>
          </w:tcPr>
          <w:p w:rsidR="001744AA" w:rsidRPr="00E42885" w:rsidRDefault="001744AA" w:rsidP="007C0D09">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1744AA" w:rsidRPr="00E42885" w:rsidTr="007C0D09">
        <w:tc>
          <w:tcPr>
            <w:tcW w:w="975" w:type="dxa"/>
          </w:tcPr>
          <w:p w:rsidR="001744AA" w:rsidRPr="00E42885" w:rsidRDefault="001744AA" w:rsidP="007C0D09">
            <w:r w:rsidRPr="00E42885">
              <w:t>1.2</w:t>
            </w:r>
          </w:p>
        </w:tc>
        <w:tc>
          <w:tcPr>
            <w:tcW w:w="6536" w:type="dxa"/>
          </w:tcPr>
          <w:p w:rsidR="001744AA" w:rsidRPr="00E42885" w:rsidRDefault="001744AA" w:rsidP="007C0D09">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1744AA" w:rsidRPr="00E42885" w:rsidTr="007C0D09">
        <w:tc>
          <w:tcPr>
            <w:tcW w:w="975" w:type="dxa"/>
          </w:tcPr>
          <w:p w:rsidR="001744AA" w:rsidRPr="00E42885" w:rsidRDefault="001744AA" w:rsidP="007C0D09">
            <w:r w:rsidRPr="00E42885">
              <w:t>1.3</w:t>
            </w:r>
          </w:p>
        </w:tc>
        <w:tc>
          <w:tcPr>
            <w:tcW w:w="6536" w:type="dxa"/>
          </w:tcPr>
          <w:p w:rsidR="001744AA" w:rsidRPr="00E42885" w:rsidRDefault="001744AA" w:rsidP="007C0D09">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1744AA" w:rsidRDefault="001744AA" w:rsidP="001744AA">
      <w:pPr>
        <w:pStyle w:val="afff8"/>
        <w:ind w:firstLine="0"/>
        <w:jc w:val="center"/>
        <w:rPr>
          <w:b/>
        </w:rPr>
      </w:pPr>
    </w:p>
    <w:p w:rsidR="001744AA" w:rsidRPr="00E42885" w:rsidRDefault="001744AA" w:rsidP="001744AA">
      <w:pPr>
        <w:pStyle w:val="afff8"/>
        <w:ind w:firstLine="0"/>
        <w:jc w:val="center"/>
        <w:rPr>
          <w:b/>
        </w:rPr>
      </w:pPr>
      <w:r>
        <w:rPr>
          <w:b/>
        </w:rPr>
        <w:t>3</w:t>
      </w:r>
      <w:r w:rsidRPr="00E42885">
        <w:rPr>
          <w:b/>
        </w:rPr>
        <w:t>.Зона размещения предприятий</w:t>
      </w:r>
      <w:r>
        <w:rPr>
          <w:b/>
        </w:rPr>
        <w:t xml:space="preserve"> 5 класса санитарной классификации</w:t>
      </w:r>
      <w:r w:rsidRPr="00E42885">
        <w:rPr>
          <w:b/>
        </w:rPr>
        <w:t>– П</w:t>
      </w:r>
      <w:r>
        <w:rPr>
          <w:b/>
        </w:rPr>
        <w:t>3</w:t>
      </w:r>
    </w:p>
    <w:p w:rsidR="001744AA" w:rsidRPr="00E42885" w:rsidRDefault="001744AA" w:rsidP="001744AA">
      <w:pPr>
        <w:jc w:val="both"/>
        <w:rPr>
          <w:rFonts w:cs="Times New Roman"/>
          <w:b/>
          <w:i/>
        </w:rPr>
      </w:pPr>
      <w:r>
        <w:rPr>
          <w:rFonts w:cs="Times New Roman"/>
        </w:rPr>
        <w:t>3</w:t>
      </w:r>
      <w:r w:rsidRPr="00E42885">
        <w:rPr>
          <w:rFonts w:cs="Times New Roman"/>
        </w:rPr>
        <w:t>.1.</w:t>
      </w:r>
      <w:r w:rsidRPr="00E42885">
        <w:rPr>
          <w:rFonts w:cs="Times New Roman"/>
          <w:b/>
          <w:bCs/>
        </w:rPr>
        <w:t xml:space="preserve"> </w:t>
      </w:r>
      <w:r w:rsidRPr="00E42885">
        <w:rPr>
          <w:rFonts w:cs="Times New Roman"/>
        </w:rPr>
        <w:t>Градостроительный регламе</w:t>
      </w:r>
      <w:r>
        <w:rPr>
          <w:rFonts w:cs="Times New Roman"/>
        </w:rPr>
        <w:t>нт зоны размещения предприятий 5</w:t>
      </w:r>
      <w:r w:rsidRPr="00E42885">
        <w:rPr>
          <w:rFonts w:cs="Times New Roman"/>
        </w:rPr>
        <w:t xml:space="preserve"> класса санитарной классификации П</w:t>
      </w:r>
      <w:r>
        <w:rPr>
          <w:rFonts w:cs="Times New Roman"/>
        </w:rPr>
        <w:t>3</w:t>
      </w:r>
      <w:r w:rsidRPr="00E42885">
        <w:rPr>
          <w:rFonts w:cs="Times New Roman"/>
          <w:b/>
          <w:i/>
        </w:rPr>
        <w:t xml:space="preserve"> </w:t>
      </w:r>
    </w:p>
    <w:p w:rsidR="00782C6A" w:rsidRPr="001744AA" w:rsidRDefault="001744AA" w:rsidP="001744AA">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П3:</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1744AA" w:rsidRPr="00E01594" w:rsidTr="001744AA">
        <w:trPr>
          <w:trHeight w:val="480"/>
        </w:trPr>
        <w:tc>
          <w:tcPr>
            <w:tcW w:w="5400" w:type="dxa"/>
            <w:tcBorders>
              <w:top w:val="single" w:sz="4" w:space="0" w:color="auto"/>
              <w:bottom w:val="single" w:sz="6" w:space="0" w:color="auto"/>
            </w:tcBorders>
            <w:shd w:val="clear" w:color="auto" w:fill="auto"/>
          </w:tcPr>
          <w:p w:rsidR="001744AA" w:rsidRPr="001744AA" w:rsidRDefault="001744AA" w:rsidP="001744AA">
            <w:pPr>
              <w:pStyle w:val="ConsPlusNormal"/>
              <w:keepLines/>
              <w:widowControl/>
              <w:ind w:firstLine="0"/>
              <w:rPr>
                <w:rFonts w:ascii="Times New Roman" w:hAnsi="Times New Roman" w:cs="Times New Roman"/>
                <w:b/>
                <w:bCs/>
                <w:sz w:val="24"/>
                <w:szCs w:val="24"/>
              </w:rPr>
            </w:pPr>
            <w:r w:rsidRPr="001744AA">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1744AA" w:rsidRPr="001744AA" w:rsidRDefault="001744AA" w:rsidP="007C0D09">
            <w:pPr>
              <w:pStyle w:val="ConsPlusNormal"/>
              <w:keepNext/>
              <w:keepLines/>
              <w:widowControl/>
              <w:ind w:firstLine="0"/>
              <w:rPr>
                <w:rFonts w:ascii="Times New Roman" w:hAnsi="Times New Roman" w:cs="Times New Roman"/>
                <w:b/>
                <w:bCs/>
                <w:sz w:val="24"/>
                <w:szCs w:val="24"/>
              </w:rPr>
            </w:pPr>
            <w:r w:rsidRPr="001744AA">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744AA" w:rsidRPr="000A4661" w:rsidTr="001744AA">
        <w:trPr>
          <w:trHeight w:val="344"/>
        </w:trPr>
        <w:tc>
          <w:tcPr>
            <w:tcW w:w="5400" w:type="dxa"/>
            <w:tcBorders>
              <w:top w:val="single" w:sz="6" w:space="0" w:color="auto"/>
              <w:bottom w:val="single" w:sz="6" w:space="0" w:color="auto"/>
            </w:tcBorders>
          </w:tcPr>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Промышленные объекты и производства </w:t>
            </w:r>
            <w:r w:rsidRPr="001744AA">
              <w:rPr>
                <w:rFonts w:ascii="Times New Roman" w:hAnsi="Times New Roman" w:cs="Times New Roman"/>
                <w:sz w:val="24"/>
                <w:szCs w:val="24"/>
              </w:rPr>
              <w:lastRenderedPageBreak/>
              <w:t>пятого класса с санитарно-защитной зоной 50 м, в т.ч.:</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Производства пищевые заготовочные, включая фабрики-кухни, школьно-базовые столовые.</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Хранилища фруктов, овощей, картофеля, зерна.</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Материальные склады.</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Голубятни.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Pr>
                <w:rFonts w:ascii="Times New Roman" w:hAnsi="Times New Roman" w:cs="Times New Roman"/>
                <w:sz w:val="24"/>
                <w:szCs w:val="24"/>
              </w:rPr>
              <w:t>Недействующие сельскохозяйственные предприятия и фермы.</w:t>
            </w:r>
          </w:p>
        </w:tc>
        <w:tc>
          <w:tcPr>
            <w:tcW w:w="4500" w:type="dxa"/>
            <w:tcBorders>
              <w:top w:val="single" w:sz="6" w:space="0" w:color="auto"/>
              <w:bottom w:val="single" w:sz="6" w:space="0" w:color="auto"/>
            </w:tcBorders>
          </w:tcPr>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lastRenderedPageBreak/>
              <w:t xml:space="preserve">Вспомогательные здания и </w:t>
            </w:r>
            <w:r w:rsidRPr="001744AA">
              <w:rPr>
                <w:rFonts w:ascii="Times New Roman" w:hAnsi="Times New Roman" w:cs="Times New Roman"/>
                <w:sz w:val="24"/>
                <w:szCs w:val="24"/>
              </w:rPr>
              <w:lastRenderedPageBreak/>
              <w:t>сооружения, технологически связанные с ведущим видом использования;</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Здания и сооружения для размещения служб охраны и наблюдения,</w:t>
            </w:r>
          </w:p>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Гаражи служебного транспорта, </w:t>
            </w:r>
          </w:p>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Гостевые автостоянки, парковки, </w:t>
            </w:r>
          </w:p>
          <w:p w:rsidR="001744AA" w:rsidRPr="001744AA" w:rsidRDefault="001744AA" w:rsidP="001744AA">
            <w:pPr>
              <w:widowControl/>
              <w:numPr>
                <w:ilvl w:val="0"/>
                <w:numId w:val="7"/>
              </w:numPr>
              <w:tabs>
                <w:tab w:val="clear" w:pos="360"/>
                <w:tab w:val="num" w:pos="720"/>
              </w:tabs>
              <w:suppressAutoHyphens w:val="0"/>
              <w:ind w:left="0" w:firstLine="0"/>
            </w:pPr>
            <w:r w:rsidRPr="001744AA">
              <w:t xml:space="preserve">Площадки для сбора мусора </w:t>
            </w:r>
          </w:p>
          <w:p w:rsidR="001744AA" w:rsidRPr="001744AA" w:rsidRDefault="001744AA" w:rsidP="001744AA">
            <w:pPr>
              <w:widowControl/>
              <w:numPr>
                <w:ilvl w:val="0"/>
                <w:numId w:val="7"/>
              </w:numPr>
              <w:tabs>
                <w:tab w:val="clear" w:pos="360"/>
                <w:tab w:val="num" w:pos="720"/>
              </w:tabs>
              <w:suppressAutoHyphens w:val="0"/>
              <w:ind w:left="0" w:firstLine="0"/>
            </w:pPr>
            <w:r w:rsidRPr="001744AA">
              <w:t xml:space="preserve">Сооружения и устройства сетей инженерно технического обеспечения, </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Благоустройство территорий, элементы малых архитектурных форм;</w:t>
            </w:r>
          </w:p>
          <w:p w:rsidR="001744AA" w:rsidRPr="001744AA" w:rsidRDefault="001744AA" w:rsidP="001744AA">
            <w:pPr>
              <w:pStyle w:val="ConsPlusNormal"/>
              <w:keepNext/>
              <w:keepLines/>
              <w:widowControl/>
              <w:numPr>
                <w:ilvl w:val="0"/>
                <w:numId w:val="6"/>
              </w:numPr>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Общественные зеленые насаждения </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гражданской обороны,</w:t>
            </w:r>
          </w:p>
          <w:p w:rsidR="001744AA" w:rsidRPr="001744AA" w:rsidRDefault="001744AA" w:rsidP="001744AA">
            <w:pPr>
              <w:pStyle w:val="ConsPlusNormal"/>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пожарной охраны (гидранты, резервуары и т.п.);</w:t>
            </w:r>
          </w:p>
        </w:tc>
      </w:tr>
      <w:tr w:rsidR="001744AA" w:rsidRPr="000A4661" w:rsidTr="001744AA">
        <w:trPr>
          <w:trHeight w:val="760"/>
        </w:trPr>
        <w:tc>
          <w:tcPr>
            <w:tcW w:w="5400" w:type="dxa"/>
            <w:tcBorders>
              <w:top w:val="single" w:sz="6" w:space="0" w:color="auto"/>
              <w:bottom w:val="single" w:sz="6" w:space="0" w:color="auto"/>
            </w:tcBorders>
            <w:shd w:val="clear" w:color="auto" w:fill="auto"/>
          </w:tcPr>
          <w:p w:rsidR="001744AA" w:rsidRPr="001744AA" w:rsidRDefault="001744AA" w:rsidP="007C0D09">
            <w:pPr>
              <w:pStyle w:val="ConsPlusNormal"/>
              <w:widowControl/>
              <w:ind w:firstLine="0"/>
              <w:rPr>
                <w:rFonts w:ascii="Times New Roman" w:hAnsi="Times New Roman" w:cs="Times New Roman"/>
                <w:b/>
                <w:bCs/>
                <w:sz w:val="24"/>
                <w:szCs w:val="24"/>
              </w:rPr>
            </w:pPr>
            <w:r w:rsidRPr="001744AA">
              <w:rPr>
                <w:rFonts w:ascii="Times New Roman" w:hAnsi="Times New Roman" w:cs="Times New Roman"/>
                <w:b/>
                <w:bCs/>
                <w:sz w:val="24"/>
                <w:szCs w:val="24"/>
              </w:rPr>
              <w:lastRenderedPageBreak/>
              <w:t>Условно разрешенные виды использования</w:t>
            </w:r>
          </w:p>
        </w:tc>
        <w:tc>
          <w:tcPr>
            <w:tcW w:w="4500" w:type="dxa"/>
            <w:tcBorders>
              <w:top w:val="single" w:sz="6" w:space="0" w:color="auto"/>
              <w:bottom w:val="single" w:sz="6" w:space="0" w:color="auto"/>
            </w:tcBorders>
            <w:shd w:val="clear" w:color="auto" w:fill="auto"/>
          </w:tcPr>
          <w:p w:rsidR="001744AA" w:rsidRPr="001744AA" w:rsidRDefault="001744AA" w:rsidP="007C0D09">
            <w:pPr>
              <w:pStyle w:val="ConsPlusNormal"/>
              <w:widowControl/>
              <w:ind w:firstLine="0"/>
              <w:rPr>
                <w:rFonts w:ascii="Times New Roman" w:hAnsi="Times New Roman" w:cs="Times New Roman"/>
                <w:b/>
                <w:bCs/>
                <w:sz w:val="24"/>
                <w:szCs w:val="24"/>
              </w:rPr>
            </w:pPr>
            <w:r w:rsidRPr="001744AA">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1744AA" w:rsidRPr="000A4661" w:rsidTr="001744AA">
        <w:trPr>
          <w:trHeight w:val="1781"/>
        </w:trPr>
        <w:tc>
          <w:tcPr>
            <w:tcW w:w="5400" w:type="dxa"/>
            <w:tcBorders>
              <w:top w:val="single" w:sz="6" w:space="0" w:color="auto"/>
              <w:bottom w:val="single" w:sz="4" w:space="0" w:color="auto"/>
            </w:tcBorders>
          </w:tcPr>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Автозаправочные станции;</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Спортплощадки, площадки отдыха для персонала предприятий;</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Аптеки;</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Отдельно стоящие объекты бытового обслуживания;</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 xml:space="preserve">Питомники растений для озеленения </w:t>
            </w:r>
            <w:r w:rsidRPr="001744AA">
              <w:rPr>
                <w:rFonts w:ascii="Times New Roman" w:hAnsi="Times New Roman" w:cs="Times New Roman"/>
                <w:szCs w:val="24"/>
              </w:rPr>
              <w:lastRenderedPageBreak/>
              <w:t>промышленных территорий и санитарно-защитных зон;</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Ветеринарные приемные пункты;</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Антенны сотовой, радиорелейной, спутниковой связи</w:t>
            </w:r>
          </w:p>
        </w:tc>
        <w:tc>
          <w:tcPr>
            <w:tcW w:w="4500" w:type="dxa"/>
            <w:tcBorders>
              <w:top w:val="single" w:sz="6" w:space="0" w:color="auto"/>
              <w:bottom w:val="single" w:sz="4" w:space="0" w:color="auto"/>
            </w:tcBorders>
          </w:tcPr>
          <w:p w:rsidR="001744AA" w:rsidRPr="001744AA" w:rsidRDefault="001744AA" w:rsidP="001744AA">
            <w:pPr>
              <w:pStyle w:val="nienie"/>
              <w:numPr>
                <w:ilvl w:val="0"/>
                <w:numId w:val="8"/>
              </w:numPr>
              <w:tabs>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744AA" w:rsidRPr="001744AA" w:rsidRDefault="001744AA" w:rsidP="001744AA">
            <w:pPr>
              <w:pStyle w:val="nienie"/>
              <w:numPr>
                <w:ilvl w:val="0"/>
                <w:numId w:val="8"/>
              </w:numPr>
              <w:tabs>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Автостоянки для временного хранения грузовых автомобилей.</w:t>
            </w:r>
          </w:p>
          <w:p w:rsidR="001744AA" w:rsidRPr="001744AA" w:rsidRDefault="001744AA" w:rsidP="007C0D09">
            <w:pPr>
              <w:pStyle w:val="ConsPlusNormal"/>
              <w:widowControl/>
              <w:ind w:firstLine="0"/>
              <w:rPr>
                <w:rFonts w:ascii="Times New Roman" w:hAnsi="Times New Roman" w:cs="Times New Roman"/>
                <w:sz w:val="24"/>
                <w:szCs w:val="24"/>
              </w:rPr>
            </w:pPr>
          </w:p>
        </w:tc>
      </w:tr>
    </w:tbl>
    <w:p w:rsidR="001744AA" w:rsidRPr="00E42885" w:rsidRDefault="001744AA" w:rsidP="001744A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lastRenderedPageBreak/>
        <w:t>2). Параметры застройки земельных участков и объектов капитального строительства зоны П</w:t>
      </w:r>
      <w:r>
        <w:rPr>
          <w:rFonts w:ascii="Times New Roman" w:hAnsi="Times New Roman" w:cs="Times New Roman"/>
          <w:sz w:val="24"/>
          <w:szCs w:val="24"/>
        </w:rPr>
        <w:t>3</w:t>
      </w:r>
    </w:p>
    <w:p w:rsidR="001744AA" w:rsidRPr="00E42885" w:rsidRDefault="001744AA" w:rsidP="001744A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Pr>
          <w:rFonts w:ascii="Times New Roman" w:hAnsi="Times New Roman" w:cs="Times New Roman"/>
          <w:sz w:val="24"/>
          <w:szCs w:val="24"/>
        </w:rPr>
        <w:t>3</w:t>
      </w:r>
      <w:r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44AA" w:rsidRPr="00E42885" w:rsidRDefault="001744AA" w:rsidP="001744AA">
      <w:pPr>
        <w:ind w:firstLine="567"/>
        <w:jc w:val="both"/>
      </w:pPr>
      <w:r w:rsidRPr="00E42885">
        <w:t>3). Ограничения использования земельных участков и объектов капитального строительства участков в зоне П</w:t>
      </w:r>
      <w:r>
        <w:t>3</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1744AA" w:rsidRPr="00E42885" w:rsidTr="007C0D09">
        <w:tc>
          <w:tcPr>
            <w:tcW w:w="975" w:type="dxa"/>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Код участка зоны П</w:t>
            </w:r>
            <w:r>
              <w:rPr>
                <w:b/>
              </w:rPr>
              <w:t>3</w:t>
            </w:r>
          </w:p>
        </w:tc>
      </w:tr>
      <w:tr w:rsidR="001744AA" w:rsidRPr="00E42885" w:rsidTr="007C0D09">
        <w:tc>
          <w:tcPr>
            <w:tcW w:w="9462" w:type="dxa"/>
            <w:gridSpan w:val="4"/>
          </w:tcPr>
          <w:p w:rsidR="001744AA" w:rsidRPr="00E42885" w:rsidRDefault="001744AA" w:rsidP="007C0D09">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1744AA" w:rsidRPr="00E42885" w:rsidTr="007C0D09">
        <w:tc>
          <w:tcPr>
            <w:tcW w:w="975" w:type="dxa"/>
          </w:tcPr>
          <w:p w:rsidR="001744AA" w:rsidRPr="00E42885" w:rsidRDefault="001744AA" w:rsidP="007C0D09">
            <w:r w:rsidRPr="00E42885">
              <w:t>1.1</w:t>
            </w:r>
          </w:p>
        </w:tc>
        <w:tc>
          <w:tcPr>
            <w:tcW w:w="6536" w:type="dxa"/>
          </w:tcPr>
          <w:p w:rsidR="001744AA" w:rsidRPr="00E42885" w:rsidRDefault="001744AA" w:rsidP="007C0D09">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1744AA" w:rsidRPr="00E42885" w:rsidTr="007C0D09">
        <w:tc>
          <w:tcPr>
            <w:tcW w:w="975" w:type="dxa"/>
          </w:tcPr>
          <w:p w:rsidR="001744AA" w:rsidRPr="00E42885" w:rsidRDefault="001744AA" w:rsidP="007C0D09">
            <w:r w:rsidRPr="00E42885">
              <w:t>1.2</w:t>
            </w:r>
          </w:p>
        </w:tc>
        <w:tc>
          <w:tcPr>
            <w:tcW w:w="6536" w:type="dxa"/>
          </w:tcPr>
          <w:p w:rsidR="001744AA" w:rsidRPr="00E42885" w:rsidRDefault="001744AA" w:rsidP="007C0D09">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1744AA" w:rsidRPr="00E42885" w:rsidTr="007C0D09">
        <w:tc>
          <w:tcPr>
            <w:tcW w:w="975" w:type="dxa"/>
          </w:tcPr>
          <w:p w:rsidR="001744AA" w:rsidRPr="00E42885" w:rsidRDefault="001744AA" w:rsidP="007C0D09">
            <w:r w:rsidRPr="00E42885">
              <w:t>1.3</w:t>
            </w:r>
          </w:p>
        </w:tc>
        <w:tc>
          <w:tcPr>
            <w:tcW w:w="6536" w:type="dxa"/>
          </w:tcPr>
          <w:p w:rsidR="001744AA" w:rsidRPr="00E42885" w:rsidRDefault="001744AA" w:rsidP="007C0D09">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1744AA" w:rsidRPr="001744AA" w:rsidRDefault="001744AA" w:rsidP="001744AA">
      <w:pPr>
        <w:sectPr w:rsidR="001744AA" w:rsidRPr="001744AA" w:rsidSect="009F0911">
          <w:footnotePr>
            <w:pos w:val="beneathText"/>
          </w:footnotePr>
          <w:pgSz w:w="11905" w:h="16837"/>
          <w:pgMar w:top="284" w:right="850" w:bottom="1134" w:left="1701" w:header="720" w:footer="720" w:gutter="0"/>
          <w:cols w:space="720"/>
          <w:docGrid w:linePitch="360"/>
        </w:sectPr>
      </w:pPr>
    </w:p>
    <w:p w:rsidR="00C10588" w:rsidRPr="00E42885" w:rsidRDefault="00C10588" w:rsidP="00C10588">
      <w:pPr>
        <w:pStyle w:val="2"/>
        <w:spacing w:before="0"/>
        <w:jc w:val="center"/>
        <w:rPr>
          <w:rFonts w:ascii="Times New Roman" w:hAnsi="Times New Roman"/>
          <w:iCs/>
          <w:color w:val="auto"/>
          <w:sz w:val="24"/>
          <w:szCs w:val="24"/>
        </w:rPr>
      </w:pPr>
      <w:bookmarkStart w:id="203" w:name="_Toc308772267"/>
      <w:r w:rsidRPr="00E42885">
        <w:rPr>
          <w:rFonts w:ascii="Times New Roman" w:hAnsi="Times New Roman"/>
          <w:iCs/>
          <w:color w:val="auto"/>
          <w:sz w:val="24"/>
          <w:szCs w:val="24"/>
        </w:rPr>
        <w:lastRenderedPageBreak/>
        <w:t>Статья 22. Зоны инженерно-транспортной инфраструктуры</w:t>
      </w:r>
      <w:bookmarkEnd w:id="203"/>
    </w:p>
    <w:p w:rsidR="00C10588" w:rsidRPr="00E42885" w:rsidRDefault="00C10588"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E42885" w:rsidRDefault="00C10588"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E42885" w:rsidRDefault="00BF1B16" w:rsidP="00BF1B16">
      <w:pPr>
        <w:widowControl/>
        <w:numPr>
          <w:ilvl w:val="0"/>
          <w:numId w:val="24"/>
        </w:numPr>
        <w:tabs>
          <w:tab w:val="num" w:pos="1080"/>
        </w:tabs>
        <w:suppressAutoHyphens w:val="0"/>
        <w:ind w:left="0" w:firstLine="680"/>
        <w:jc w:val="both"/>
        <w:rPr>
          <w:b/>
          <w:bCs/>
          <w:spacing w:val="-8"/>
          <w:kern w:val="28"/>
        </w:rPr>
      </w:pPr>
      <w:bookmarkStart w:id="204" w:name="_Toc268487636"/>
      <w:bookmarkStart w:id="205" w:name="_Toc268488456"/>
      <w:r w:rsidRPr="00E42885">
        <w:rPr>
          <w:b/>
          <w:bCs/>
          <w:spacing w:val="-8"/>
          <w:kern w:val="28"/>
        </w:rPr>
        <w:t>Зона инфраструктуры внешнего автомобильного транспорта – ИТ</w:t>
      </w:r>
      <w:r>
        <w:rPr>
          <w:b/>
          <w:bCs/>
          <w:spacing w:val="-8"/>
          <w:kern w:val="28"/>
        </w:rPr>
        <w:t>1</w:t>
      </w:r>
    </w:p>
    <w:p w:rsidR="00DF1421" w:rsidRPr="00510D70" w:rsidRDefault="00DF1421" w:rsidP="00DF1421">
      <w:pPr>
        <w:numPr>
          <w:ilvl w:val="1"/>
          <w:numId w:val="24"/>
        </w:numPr>
        <w:rPr>
          <w:b/>
          <w:color w:val="FF0000"/>
        </w:rPr>
      </w:pPr>
      <w:bookmarkStart w:id="206" w:name="_Toc268485331"/>
      <w:bookmarkStart w:id="207" w:name="_Toc268487407"/>
      <w:bookmarkStart w:id="208" w:name="_Toc268488227"/>
      <w:bookmarkStart w:id="209" w:name="_Toc297621580"/>
      <w:bookmarkStart w:id="210" w:name="_Toc298766949"/>
      <w:bookmarkStart w:id="211" w:name="_Toc299452063"/>
      <w:bookmarkStart w:id="212" w:name="_Toc299534383"/>
      <w:bookmarkStart w:id="213" w:name="_Toc302045457"/>
      <w:bookmarkStart w:id="214" w:name="_Toc302548275"/>
      <w:bookmarkStart w:id="215" w:name="_Toc304550431"/>
      <w:bookmarkStart w:id="216" w:name="_Toc306968953"/>
      <w:r>
        <w:t xml:space="preserve">1.1. </w:t>
      </w:r>
      <w:r w:rsidRPr="00FD2F2F">
        <w:t>По территории поселения проходят автомобильные дороги общего пользования регионального значения «</w:t>
      </w:r>
      <w:r w:rsidRPr="00510D70">
        <w:rPr>
          <w:color w:val="FF0000"/>
        </w:rPr>
        <w:t xml:space="preserve">Воронеж-Луганск»  В-38.0 </w:t>
      </w:r>
      <w:r w:rsidRPr="00510D70">
        <w:rPr>
          <w:color w:val="FF0000"/>
          <w:lang w:val="en-US"/>
        </w:rPr>
        <w:t>II</w:t>
      </w:r>
      <w:r w:rsidRPr="00510D70">
        <w:rPr>
          <w:color w:val="FF0000"/>
        </w:rPr>
        <w:t xml:space="preserve"> категории,  а также: </w:t>
      </w:r>
    </w:p>
    <w:p w:rsidR="00DF1421" w:rsidRPr="00510D70" w:rsidRDefault="00DF1421" w:rsidP="00DF1421">
      <w:pPr>
        <w:ind w:left="1069"/>
        <w:rPr>
          <w:color w:val="FF0000"/>
        </w:rPr>
      </w:pPr>
      <w:r w:rsidRPr="00510D70">
        <w:rPr>
          <w:color w:val="FF0000"/>
        </w:rPr>
        <w:t xml:space="preserve">-1-31 «Воронеж-Луганск» – п.г.т Хохольский </w:t>
      </w:r>
      <w:r w:rsidRPr="00510D70">
        <w:rPr>
          <w:color w:val="FF0000"/>
          <w:lang w:val="en-US"/>
        </w:rPr>
        <w:t>III</w:t>
      </w:r>
      <w:r w:rsidRPr="00510D70">
        <w:rPr>
          <w:color w:val="FF0000"/>
        </w:rPr>
        <w:t xml:space="preserve"> категории; </w:t>
      </w:r>
    </w:p>
    <w:p w:rsidR="00DF1421" w:rsidRPr="00510D70" w:rsidRDefault="00DF1421" w:rsidP="00DF1421">
      <w:pPr>
        <w:ind w:left="1069"/>
        <w:rPr>
          <w:color w:val="FF0000"/>
        </w:rPr>
      </w:pPr>
      <w:r w:rsidRPr="00510D70">
        <w:rPr>
          <w:color w:val="FF0000"/>
        </w:rPr>
        <w:t xml:space="preserve">- 2-31 « Воронеж-Луганск» -п.Петино </w:t>
      </w:r>
      <w:r w:rsidRPr="00510D70">
        <w:rPr>
          <w:color w:val="FF0000"/>
          <w:lang w:val="en-US"/>
        </w:rPr>
        <w:t>III</w:t>
      </w:r>
      <w:r w:rsidRPr="00510D70">
        <w:rPr>
          <w:color w:val="FF0000"/>
        </w:rPr>
        <w:t xml:space="preserve"> категории;</w:t>
      </w:r>
    </w:p>
    <w:p w:rsidR="00DF1421" w:rsidRPr="00510D70" w:rsidRDefault="00DF1421" w:rsidP="00DF1421">
      <w:pPr>
        <w:ind w:left="1069"/>
        <w:rPr>
          <w:b/>
          <w:color w:val="FF0000"/>
        </w:rPr>
      </w:pPr>
      <w:r w:rsidRPr="00510D70">
        <w:rPr>
          <w:color w:val="FF0000"/>
        </w:rPr>
        <w:t xml:space="preserve">-5-31 « Воронеж-Луганск» -с.Устье </w:t>
      </w:r>
      <w:r w:rsidRPr="00510D70">
        <w:rPr>
          <w:color w:val="FF0000"/>
          <w:lang w:val="en-US"/>
        </w:rPr>
        <w:t>III</w:t>
      </w:r>
      <w:r w:rsidRPr="00510D70">
        <w:rPr>
          <w:color w:val="FF0000"/>
        </w:rPr>
        <w:t xml:space="preserve"> категории.</w:t>
      </w:r>
    </w:p>
    <w:p w:rsidR="00DF1421" w:rsidRPr="00FD2F2F" w:rsidRDefault="00DF1421" w:rsidP="00DF1421">
      <w:pPr>
        <w:ind w:firstLine="709"/>
        <w:rPr>
          <w:b/>
        </w:rPr>
      </w:pPr>
      <w:r w:rsidRPr="00FD2F2F">
        <w:t>1.2. Региональные дороги общего пользования на территории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w:t>
      </w:r>
      <w:r>
        <w:t>2.1998г.) .</w:t>
      </w:r>
    </w:p>
    <w:p w:rsidR="00BF1B16" w:rsidRPr="00E42885" w:rsidRDefault="00DF1421" w:rsidP="00BF1B16">
      <w:pPr>
        <w:pStyle w:val="ConsPlusNormal"/>
        <w:widowControl/>
        <w:ind w:firstLine="709"/>
        <w:jc w:val="both"/>
        <w:outlineLvl w:val="2"/>
        <w:rPr>
          <w:rFonts w:ascii="Times New Roman" w:hAnsi="Times New Roman" w:cs="Times New Roman"/>
          <w:sz w:val="24"/>
          <w:szCs w:val="24"/>
        </w:rPr>
      </w:pPr>
      <w:bookmarkStart w:id="217" w:name="_Toc308772268"/>
      <w:r>
        <w:rPr>
          <w:rFonts w:ascii="Times New Roman" w:hAnsi="Times New Roman" w:cs="Times New Roman"/>
          <w:sz w:val="24"/>
          <w:szCs w:val="24"/>
        </w:rPr>
        <w:t>1.3</w:t>
      </w:r>
      <w:r w:rsidR="00BF1B16" w:rsidRPr="00E42885">
        <w:rPr>
          <w:rFonts w:ascii="Times New Roman" w:hAnsi="Times New Roman" w:cs="Times New Roman"/>
          <w:sz w:val="24"/>
          <w:szCs w:val="24"/>
        </w:rPr>
        <w:t>. Градостроительный регламент зоны инфраструктуры внешнего автомобильного транспорта ИТ</w:t>
      </w:r>
      <w:bookmarkEnd w:id="206"/>
      <w:bookmarkEnd w:id="207"/>
      <w:bookmarkEnd w:id="208"/>
      <w:bookmarkEnd w:id="209"/>
      <w:bookmarkEnd w:id="210"/>
      <w:bookmarkEnd w:id="211"/>
      <w:bookmarkEnd w:id="212"/>
      <w:bookmarkEnd w:id="213"/>
      <w:bookmarkEnd w:id="214"/>
      <w:r w:rsidR="00BF1B16">
        <w:rPr>
          <w:rFonts w:ascii="Times New Roman" w:hAnsi="Times New Roman" w:cs="Times New Roman"/>
          <w:sz w:val="24"/>
          <w:szCs w:val="24"/>
        </w:rPr>
        <w:t>1</w:t>
      </w:r>
      <w:bookmarkEnd w:id="215"/>
      <w:bookmarkEnd w:id="216"/>
      <w:bookmarkEnd w:id="217"/>
    </w:p>
    <w:p w:rsidR="00BF1B16" w:rsidRPr="00E42885" w:rsidRDefault="00BF1B16" w:rsidP="00BF1B16">
      <w:pPr>
        <w:pStyle w:val="ConsPlusNormal"/>
        <w:numPr>
          <w:ilvl w:val="0"/>
          <w:numId w:val="23"/>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Pr>
          <w:rFonts w:ascii="Times New Roman" w:hAnsi="Times New Roman" w:cs="Times New Roman"/>
          <w:sz w:val="24"/>
          <w:szCs w:val="24"/>
        </w:rPr>
        <w:t>1</w:t>
      </w:r>
      <w:r w:rsidRPr="00E42885">
        <w:rPr>
          <w:rFonts w:ascii="Times New Roman" w:hAnsi="Times New Roman" w:cs="Times New Roman"/>
          <w:sz w:val="24"/>
          <w:szCs w:val="24"/>
        </w:rPr>
        <w:t>:</w:t>
      </w:r>
    </w:p>
    <w:p w:rsidR="00BF1B16" w:rsidRPr="00E42885" w:rsidRDefault="00BF1B16" w:rsidP="00BF1B16">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ИТ1: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F1B16" w:rsidRPr="00E42885" w:rsidTr="00874F49">
        <w:trPr>
          <w:trHeight w:val="480"/>
        </w:trPr>
        <w:tc>
          <w:tcPr>
            <w:tcW w:w="4320" w:type="dxa"/>
            <w:tcBorders>
              <w:top w:val="single" w:sz="4" w:space="0" w:color="auto"/>
            </w:tcBorders>
            <w:shd w:val="clear" w:color="auto" w:fill="auto"/>
          </w:tcPr>
          <w:p w:rsidR="00BF1B16" w:rsidRPr="00E42885" w:rsidRDefault="00BF1B16" w:rsidP="00874F49">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E42885" w:rsidRDefault="00BF1B16" w:rsidP="00874F49">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F1B16" w:rsidRPr="00E42885" w:rsidTr="00874F49">
        <w:trPr>
          <w:trHeight w:val="3666"/>
        </w:trPr>
        <w:tc>
          <w:tcPr>
            <w:tcW w:w="4320" w:type="dxa"/>
          </w:tcPr>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Вокзалы, станционные залы ожидания, кассовые залы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Мемориальные комплексы, </w:t>
            </w:r>
            <w:r w:rsidRPr="00E42885">
              <w:rPr>
                <w:rFonts w:ascii="Times New Roman" w:hAnsi="Times New Roman" w:cs="Times New Roman"/>
                <w:sz w:val="24"/>
                <w:szCs w:val="24"/>
              </w:rPr>
              <w:lastRenderedPageBreak/>
              <w:t>памятники и памятные знаки</w:t>
            </w:r>
          </w:p>
        </w:tc>
        <w:tc>
          <w:tcPr>
            <w:tcW w:w="5400" w:type="dxa"/>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туалеты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lastRenderedPageBreak/>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Гостиницы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Логистические центры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Торговые центры, специализированные автосолоны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p w:rsidR="00BF1B16" w:rsidRPr="00E42885" w:rsidRDefault="00BF1B16" w:rsidP="00874F49">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Сооружения и устройства сетей инженерно технического обеспечения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Гаражи служебного транспорта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Благоустройство территории, малые архитектурные формы</w:t>
            </w:r>
          </w:p>
          <w:p w:rsidR="00BF1B16" w:rsidRPr="00E42885" w:rsidRDefault="00BF1B16" w:rsidP="00874F49">
            <w:pPr>
              <w:widowControl/>
              <w:numPr>
                <w:ilvl w:val="0"/>
                <w:numId w:val="7"/>
              </w:numPr>
              <w:tabs>
                <w:tab w:val="clear" w:pos="360"/>
                <w:tab w:val="num" w:pos="720"/>
              </w:tabs>
              <w:suppressAutoHyphens w:val="0"/>
              <w:ind w:left="0" w:firstLine="0"/>
            </w:pPr>
            <w:r w:rsidRPr="00E42885">
              <w:t>Объекты пожарной охраны (гидранты, резервуары и т.п.)</w:t>
            </w:r>
          </w:p>
        </w:tc>
      </w:tr>
    </w:tbl>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w:t>
      </w:r>
      <w:r w:rsidRPr="00E42885">
        <w:rPr>
          <w:rFonts w:ascii="Times New Roman" w:hAnsi="Times New Roman" w:cs="Times New Roman"/>
          <w:b/>
          <w:bCs/>
          <w:sz w:val="24"/>
          <w:szCs w:val="24"/>
        </w:rPr>
        <w:t xml:space="preserve"> </w:t>
      </w:r>
      <w:r w:rsidRPr="00E42885">
        <w:rPr>
          <w:rFonts w:ascii="Times New Roman" w:hAnsi="Times New Roman" w:cs="Times New Roman"/>
          <w:sz w:val="24"/>
          <w:szCs w:val="24"/>
        </w:rPr>
        <w:t>Параметры застройки земельных участков и объектов кап</w:t>
      </w:r>
      <w:r>
        <w:rPr>
          <w:rFonts w:ascii="Times New Roman" w:hAnsi="Times New Roman" w:cs="Times New Roman"/>
          <w:sz w:val="24"/>
          <w:szCs w:val="24"/>
        </w:rPr>
        <w:t>итального строительства зоны ИТ1</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p>
    <w:bookmarkEnd w:id="204"/>
    <w:bookmarkEnd w:id="205"/>
    <w:p w:rsidR="00C36F8B" w:rsidRPr="00E42885" w:rsidRDefault="00C36F8B" w:rsidP="00C10588">
      <w:pPr>
        <w:ind w:firstLine="709"/>
        <w:jc w:val="both"/>
        <w:rPr>
          <w:rFonts w:cs="Times New Roman"/>
        </w:rPr>
      </w:pPr>
    </w:p>
    <w:p w:rsidR="00C36F8B" w:rsidRPr="00E42885" w:rsidRDefault="00BF1B16" w:rsidP="00BF1B16">
      <w:pPr>
        <w:ind w:left="568"/>
        <w:jc w:val="center"/>
        <w:rPr>
          <w:b/>
        </w:rPr>
      </w:pPr>
      <w:r>
        <w:rPr>
          <w:b/>
        </w:rPr>
        <w:t>2.</w:t>
      </w:r>
      <w:r w:rsidR="00C36F8B" w:rsidRPr="00E42885">
        <w:rPr>
          <w:b/>
        </w:rPr>
        <w:t>Зона инженерно-транспортной инфраструктуры в границах населенных пунктов – ИТ2</w:t>
      </w:r>
    </w:p>
    <w:p w:rsidR="00C36F8B" w:rsidRPr="00E42885" w:rsidRDefault="00C36F8B" w:rsidP="00C36F8B">
      <w:pPr>
        <w:ind w:right="-1" w:firstLine="426"/>
        <w:jc w:val="both"/>
      </w:pPr>
      <w:bookmarkStart w:id="218" w:name="_Toc268485371"/>
      <w:bookmarkStart w:id="219" w:name="_Toc268487447"/>
      <w:bookmarkStart w:id="220" w:name="_Toc268488267"/>
      <w:r w:rsidRPr="00E42885">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18"/>
    <w:bookmarkEnd w:id="219"/>
    <w:bookmarkEnd w:id="220"/>
    <w:p w:rsidR="00C36F8B" w:rsidRPr="00E42885" w:rsidRDefault="00C36F8B" w:rsidP="00874F49">
      <w:r w:rsidRPr="00E428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E42885" w:rsidRDefault="00C36F8B" w:rsidP="00874F49">
      <w:pPr>
        <w:rPr>
          <w:rFonts w:cs="Times New Roman"/>
        </w:rPr>
      </w:pPr>
      <w:bookmarkStart w:id="221" w:name="_Toc297621582"/>
      <w:bookmarkStart w:id="222" w:name="_Toc298766950"/>
      <w:bookmarkStart w:id="223" w:name="_Toc299452064"/>
      <w:bookmarkStart w:id="224" w:name="_Toc299534384"/>
      <w:bookmarkStart w:id="225" w:name="_Toc302045454"/>
      <w:bookmarkStart w:id="226" w:name="_Toc302548272"/>
      <w:r w:rsidRPr="00E42885">
        <w:rPr>
          <w:rFonts w:cs="Times New Roman"/>
        </w:rPr>
        <w:t xml:space="preserve">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w:t>
      </w:r>
      <w:r w:rsidRPr="00E42885">
        <w:rPr>
          <w:rFonts w:cs="Times New Roman"/>
        </w:rPr>
        <w:lastRenderedPageBreak/>
        <w:t>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21"/>
      <w:bookmarkEnd w:id="222"/>
      <w:bookmarkEnd w:id="223"/>
      <w:bookmarkEnd w:id="224"/>
      <w:bookmarkEnd w:id="225"/>
      <w:bookmarkEnd w:id="226"/>
    </w:p>
    <w:p w:rsidR="00C36F8B" w:rsidRPr="00E42885" w:rsidRDefault="00C36F8B"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C36F8B" w:rsidRPr="00E42885" w:rsidRDefault="00C36F8B" w:rsidP="00C36F8B">
      <w:pPr>
        <w:ind w:firstLine="709"/>
      </w:pPr>
      <w:r w:rsidRPr="00E42885">
        <w:t>1) Перечень видов разрешенного использования земельных участков и объектов капит</w:t>
      </w:r>
      <w:r w:rsidR="00BF1B16">
        <w:t>ального строительства в зоне ИТ2</w:t>
      </w:r>
      <w:r w:rsidRPr="00E42885">
        <w:t>:</w:t>
      </w:r>
    </w:p>
    <w:p w:rsidR="00C36F8B" w:rsidRPr="00E42885" w:rsidRDefault="00C36F8B"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ИТ2:</w:t>
      </w: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27" w:name="_Toc297621583"/>
      <w:bookmarkStart w:id="228" w:name="_Toc298766951"/>
      <w:bookmarkStart w:id="229" w:name="_Toc299452065"/>
      <w:bookmarkStart w:id="230" w:name="_Toc299534385"/>
      <w:bookmarkStart w:id="231" w:name="_Toc302045455"/>
      <w:bookmarkStart w:id="232" w:name="_Toc302548273"/>
      <w:bookmarkStart w:id="233" w:name="_Toc304550432"/>
      <w:bookmarkStart w:id="234" w:name="_Toc306968954"/>
      <w:bookmarkStart w:id="235" w:name="_Toc308772269"/>
      <w:r w:rsidRPr="00E42885">
        <w:rPr>
          <w:rFonts w:ascii="Times New Roman" w:hAnsi="Times New Roman" w:cs="Times New Roman"/>
          <w:sz w:val="24"/>
          <w:szCs w:val="24"/>
        </w:rPr>
        <w:t>Транспортная инфраструктура</w:t>
      </w:r>
      <w:bookmarkEnd w:id="227"/>
      <w:bookmarkEnd w:id="228"/>
      <w:bookmarkEnd w:id="229"/>
      <w:bookmarkEnd w:id="230"/>
      <w:bookmarkEnd w:id="231"/>
      <w:bookmarkEnd w:id="232"/>
      <w:bookmarkEnd w:id="233"/>
      <w:bookmarkEnd w:id="234"/>
      <w:bookmarkEnd w:id="235"/>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tcBorders>
              <w:top w:val="single" w:sz="4" w:space="0" w:color="auto"/>
              <w:bottom w:val="single" w:sz="6" w:space="0" w:color="auto"/>
            </w:tcBorders>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883"/>
        </w:trPr>
        <w:tc>
          <w:tcPr>
            <w:tcW w:w="4820"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Существующие и проектируемые улицы, дороги и проезды</w:t>
            </w:r>
          </w:p>
          <w:p w:rsidR="00C36F8B" w:rsidRPr="00E42885" w:rsidRDefault="00C36F8B" w:rsidP="00C43C08">
            <w:pPr>
              <w:widowControl/>
              <w:numPr>
                <w:ilvl w:val="0"/>
                <w:numId w:val="21"/>
              </w:numPr>
              <w:tabs>
                <w:tab w:val="num" w:pos="290"/>
              </w:tabs>
              <w:suppressAutoHyphens w:val="0"/>
              <w:ind w:left="0" w:firstLine="0"/>
            </w:pPr>
            <w:r w:rsidRPr="00E42885">
              <w:t>Остановочные павильоны</w:t>
            </w:r>
          </w:p>
          <w:p w:rsidR="00C36F8B" w:rsidRPr="00E42885" w:rsidRDefault="00C36F8B" w:rsidP="00C43C08"/>
        </w:tc>
        <w:tc>
          <w:tcPr>
            <w:tcW w:w="4678"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p>
          <w:p w:rsidR="00C36F8B" w:rsidRPr="00E42885" w:rsidRDefault="00C36F8B" w:rsidP="00C43C08">
            <w:pPr>
              <w:widowControl/>
              <w:numPr>
                <w:ilvl w:val="0"/>
                <w:numId w:val="21"/>
              </w:numPr>
              <w:tabs>
                <w:tab w:val="num" w:pos="290"/>
              </w:tabs>
              <w:suppressAutoHyphens w:val="0"/>
              <w:ind w:left="0" w:firstLine="0"/>
            </w:pPr>
            <w:r w:rsidRPr="00E42885">
              <w:t>Здания и сооружения для размещения служб охраны и наблюдения</w:t>
            </w:r>
          </w:p>
          <w:p w:rsidR="00C36F8B" w:rsidRPr="00E42885" w:rsidRDefault="00C36F8B" w:rsidP="00C43C08">
            <w:pPr>
              <w:widowControl/>
              <w:numPr>
                <w:ilvl w:val="0"/>
                <w:numId w:val="21"/>
              </w:numPr>
              <w:tabs>
                <w:tab w:val="num" w:pos="290"/>
              </w:tabs>
              <w:suppressAutoHyphens w:val="0"/>
              <w:ind w:left="0" w:firstLine="0"/>
            </w:pPr>
            <w:r w:rsidRPr="00E42885">
              <w:t>Гостевые автостоянки, парковки</w:t>
            </w:r>
          </w:p>
          <w:p w:rsidR="00C36F8B" w:rsidRPr="00E42885" w:rsidRDefault="00C36F8B" w:rsidP="00C43C08">
            <w:pPr>
              <w:widowControl/>
              <w:numPr>
                <w:ilvl w:val="0"/>
                <w:numId w:val="21"/>
              </w:numPr>
              <w:tabs>
                <w:tab w:val="num" w:pos="290"/>
              </w:tabs>
              <w:suppressAutoHyphens w:val="0"/>
              <w:ind w:left="0" w:firstLine="0"/>
            </w:pPr>
            <w:r w:rsidRPr="00E42885">
              <w:t>Площадки для сбора мусора</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и 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территорий, элементы малых архитектурных форм</w:t>
            </w:r>
          </w:p>
          <w:p w:rsidR="00C36F8B" w:rsidRPr="00E42885" w:rsidRDefault="00C36F8B" w:rsidP="00C43C08">
            <w:pPr>
              <w:widowControl/>
              <w:numPr>
                <w:ilvl w:val="0"/>
                <w:numId w:val="21"/>
              </w:numPr>
              <w:tabs>
                <w:tab w:val="num" w:pos="290"/>
              </w:tabs>
              <w:suppressAutoHyphens w:val="0"/>
              <w:ind w:left="0" w:firstLine="0"/>
            </w:pPr>
            <w:r w:rsidRPr="00E42885">
              <w:t>Общественные туалеты</w:t>
            </w:r>
          </w:p>
          <w:p w:rsidR="00C36F8B" w:rsidRPr="00E42885" w:rsidRDefault="00C36F8B" w:rsidP="00C43C08">
            <w:pPr>
              <w:widowControl/>
              <w:numPr>
                <w:ilvl w:val="0"/>
                <w:numId w:val="21"/>
              </w:numPr>
              <w:tabs>
                <w:tab w:val="num" w:pos="290"/>
              </w:tabs>
              <w:suppressAutoHyphens w:val="0"/>
              <w:ind w:left="0" w:firstLine="0"/>
            </w:pPr>
            <w:r w:rsidRPr="00E42885">
              <w:t>Объекты гражданской обороны</w:t>
            </w:r>
          </w:p>
          <w:p w:rsidR="00C36F8B" w:rsidRPr="00E42885" w:rsidRDefault="00C36F8B" w:rsidP="00C43C08">
            <w:pPr>
              <w:widowControl/>
              <w:numPr>
                <w:ilvl w:val="0"/>
                <w:numId w:val="21"/>
              </w:numPr>
              <w:tabs>
                <w:tab w:val="num" w:pos="290"/>
              </w:tabs>
              <w:suppressAutoHyphens w:val="0"/>
              <w:ind w:left="0" w:firstLine="0"/>
            </w:pPr>
            <w:r w:rsidRPr="00E42885">
              <w:t>Объекты пожарной охраны (гидранты, резервуары и т.п.)</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Отстойно-разворотные площадки общественного транспорта</w:t>
            </w:r>
          </w:p>
          <w:p w:rsidR="00C36F8B" w:rsidRPr="00E42885" w:rsidRDefault="00C36F8B" w:rsidP="00C43C08">
            <w:pPr>
              <w:widowControl/>
              <w:numPr>
                <w:ilvl w:val="0"/>
                <w:numId w:val="21"/>
              </w:numPr>
              <w:tabs>
                <w:tab w:val="num" w:pos="290"/>
              </w:tabs>
              <w:suppressAutoHyphens w:val="0"/>
              <w:ind w:left="0" w:firstLine="0"/>
            </w:pPr>
            <w:r w:rsidRPr="00E42885">
              <w:t>Киоски и павильоны ярмарочной торговли;  временные (сезонные) сооружения</w:t>
            </w:r>
          </w:p>
          <w:p w:rsidR="00C36F8B" w:rsidRPr="00E42885" w:rsidRDefault="00C36F8B" w:rsidP="00C43C08">
            <w:pPr>
              <w:widowControl/>
              <w:numPr>
                <w:ilvl w:val="0"/>
                <w:numId w:val="21"/>
              </w:numPr>
              <w:tabs>
                <w:tab w:val="num" w:pos="290"/>
              </w:tabs>
              <w:suppressAutoHyphens w:val="0"/>
              <w:ind w:left="0" w:firstLine="0"/>
            </w:pPr>
            <w:r w:rsidRPr="00E42885">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 xml:space="preserve">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территории, малые архитектурные формы</w:t>
            </w:r>
          </w:p>
        </w:tc>
      </w:tr>
    </w:tbl>
    <w:p w:rsidR="00C36F8B" w:rsidRPr="00E42885" w:rsidRDefault="00C36F8B" w:rsidP="00C36F8B">
      <w:pPr>
        <w:pStyle w:val="ConsPlusNormal"/>
        <w:widowControl/>
        <w:ind w:firstLine="709"/>
        <w:outlineLvl w:val="2"/>
        <w:rPr>
          <w:rFonts w:ascii="Times New Roman" w:hAnsi="Times New Roman" w:cs="Times New Roman"/>
          <w:sz w:val="24"/>
          <w:szCs w:val="24"/>
        </w:rPr>
      </w:pP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36" w:name="_Toc297621584"/>
      <w:bookmarkStart w:id="237" w:name="_Toc298766952"/>
      <w:bookmarkStart w:id="238" w:name="_Toc299452066"/>
      <w:bookmarkStart w:id="239" w:name="_Toc299534386"/>
      <w:bookmarkStart w:id="240" w:name="_Toc302045456"/>
      <w:bookmarkStart w:id="241" w:name="_Toc302548274"/>
      <w:bookmarkStart w:id="242" w:name="_Toc304550433"/>
      <w:bookmarkStart w:id="243" w:name="_Toc306968955"/>
      <w:bookmarkStart w:id="244" w:name="_Toc308772270"/>
      <w:r w:rsidRPr="00E42885">
        <w:rPr>
          <w:rFonts w:ascii="Times New Roman" w:hAnsi="Times New Roman" w:cs="Times New Roman"/>
          <w:sz w:val="24"/>
          <w:szCs w:val="24"/>
        </w:rPr>
        <w:t>Инженерная инфраструктура</w:t>
      </w:r>
      <w:bookmarkEnd w:id="236"/>
      <w:bookmarkEnd w:id="237"/>
      <w:bookmarkEnd w:id="238"/>
      <w:bookmarkEnd w:id="239"/>
      <w:bookmarkEnd w:id="240"/>
      <w:bookmarkEnd w:id="241"/>
      <w:bookmarkEnd w:id="242"/>
      <w:bookmarkEnd w:id="243"/>
      <w:bookmarkEnd w:id="244"/>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265"/>
        </w:trPr>
        <w:tc>
          <w:tcPr>
            <w:tcW w:w="9498" w:type="dxa"/>
            <w:gridSpan w:val="2"/>
            <w:shd w:val="clear" w:color="auto" w:fill="auto"/>
          </w:tcPr>
          <w:p w:rsidR="00C36F8B" w:rsidRPr="00E42885" w:rsidRDefault="00C36F8B" w:rsidP="00C43C08">
            <w:pPr>
              <w:jc w:val="center"/>
            </w:pPr>
            <w:r w:rsidRPr="00E42885">
              <w:rPr>
                <w:b/>
                <w:bCs/>
              </w:rPr>
              <w:t>инфраструктура газопроводов</w:t>
            </w:r>
          </w:p>
        </w:tc>
      </w:tr>
      <w:tr w:rsidR="00C36F8B" w:rsidRPr="00E42885" w:rsidTr="00C43C08">
        <w:trPr>
          <w:trHeight w:val="480"/>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Газопроводы</w:t>
            </w:r>
          </w:p>
          <w:p w:rsidR="00C36F8B" w:rsidRPr="00E42885" w:rsidRDefault="00C36F8B" w:rsidP="00C43C08">
            <w:pPr>
              <w:widowControl/>
              <w:numPr>
                <w:ilvl w:val="0"/>
                <w:numId w:val="21"/>
              </w:numPr>
              <w:tabs>
                <w:tab w:val="num" w:pos="290"/>
              </w:tabs>
              <w:suppressAutoHyphens w:val="0"/>
              <w:ind w:left="0" w:firstLine="0"/>
            </w:pPr>
            <w:r w:rsidRPr="00E42885">
              <w:t>Газораспределительные станции (ГРС)</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19"/>
        </w:trPr>
        <w:tc>
          <w:tcPr>
            <w:tcW w:w="9498" w:type="dxa"/>
            <w:gridSpan w:val="2"/>
            <w:shd w:val="clear" w:color="auto" w:fill="auto"/>
          </w:tcPr>
          <w:p w:rsidR="00C36F8B" w:rsidRPr="00E42885" w:rsidRDefault="00C36F8B" w:rsidP="00C43C08">
            <w:pPr>
              <w:jc w:val="center"/>
            </w:pPr>
            <w:r w:rsidRPr="00E42885">
              <w:rPr>
                <w:b/>
                <w:bCs/>
              </w:rPr>
              <w:t>электросетевая инфраструктура</w:t>
            </w:r>
          </w:p>
        </w:tc>
      </w:tr>
      <w:tr w:rsidR="00C36F8B" w:rsidRPr="00E42885" w:rsidTr="00C43C08">
        <w:trPr>
          <w:trHeight w:val="551"/>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lastRenderedPageBreak/>
              <w:t>Воздушные линии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Кабельные линии электропередачи </w:t>
            </w:r>
          </w:p>
          <w:p w:rsidR="00C36F8B" w:rsidRPr="00E42885" w:rsidRDefault="00C36F8B" w:rsidP="00C43C08">
            <w:pPr>
              <w:widowControl/>
              <w:numPr>
                <w:ilvl w:val="0"/>
                <w:numId w:val="21"/>
              </w:numPr>
              <w:tabs>
                <w:tab w:val="num" w:pos="290"/>
              </w:tabs>
              <w:suppressAutoHyphens w:val="0"/>
              <w:ind w:left="0" w:firstLine="0"/>
            </w:pPr>
            <w:r w:rsidRPr="00E42885">
              <w:t>Опоры воздушных линий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Наземные кабельные сооружения (вентиляционные шахты, кабельные колодцы, подпитывающие устройства, переходные пункты)</w:t>
            </w:r>
          </w:p>
          <w:p w:rsidR="00C36F8B" w:rsidRPr="00E42885" w:rsidRDefault="00C36F8B" w:rsidP="00C43C08">
            <w:pPr>
              <w:widowControl/>
              <w:numPr>
                <w:ilvl w:val="0"/>
                <w:numId w:val="21"/>
              </w:numPr>
              <w:tabs>
                <w:tab w:val="num" w:pos="290"/>
              </w:tabs>
              <w:suppressAutoHyphens w:val="0"/>
              <w:ind w:left="0" w:firstLine="0"/>
            </w:pPr>
            <w:r w:rsidRPr="00E42885">
              <w:t>Электроподстанции</w:t>
            </w:r>
          </w:p>
          <w:p w:rsidR="00C36F8B" w:rsidRPr="00E42885" w:rsidRDefault="00C36F8B" w:rsidP="00C43C08">
            <w:pPr>
              <w:widowControl/>
              <w:numPr>
                <w:ilvl w:val="0"/>
                <w:numId w:val="21"/>
              </w:numPr>
              <w:tabs>
                <w:tab w:val="num" w:pos="290"/>
              </w:tabs>
              <w:suppressAutoHyphens w:val="0"/>
              <w:ind w:left="0" w:firstLine="0"/>
            </w:pPr>
            <w:r w:rsidRPr="00E42885">
              <w:t>Распределительные пункты</w:t>
            </w:r>
          </w:p>
          <w:p w:rsidR="00C36F8B" w:rsidRPr="00E42885" w:rsidRDefault="00C36F8B" w:rsidP="00C43C08">
            <w:pPr>
              <w:widowControl/>
              <w:numPr>
                <w:ilvl w:val="0"/>
                <w:numId w:val="21"/>
              </w:numPr>
              <w:tabs>
                <w:tab w:val="num" w:pos="290"/>
              </w:tabs>
              <w:suppressAutoHyphens w:val="0"/>
              <w:ind w:left="0" w:firstLine="0"/>
            </w:pPr>
            <w:r w:rsidRPr="00E42885">
              <w:t>Трансформаторные подстанции</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90"/>
        </w:trPr>
        <w:tc>
          <w:tcPr>
            <w:tcW w:w="9498" w:type="dxa"/>
            <w:gridSpan w:val="2"/>
            <w:shd w:val="clear" w:color="auto" w:fill="auto"/>
          </w:tcPr>
          <w:p w:rsidR="00C36F8B" w:rsidRPr="00E42885" w:rsidRDefault="00C36F8B" w:rsidP="00C43C08">
            <w:pPr>
              <w:jc w:val="center"/>
            </w:pPr>
            <w:r w:rsidRPr="00E42885">
              <w:rPr>
                <w:b/>
                <w:bCs/>
              </w:rPr>
              <w:t>объекты связи</w:t>
            </w:r>
          </w:p>
        </w:tc>
      </w:tr>
      <w:tr w:rsidR="00C36F8B" w:rsidRPr="00E42885" w:rsidTr="00C43C08">
        <w:trPr>
          <w:trHeight w:val="40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Кабельные линии связи</w:t>
            </w:r>
          </w:p>
          <w:p w:rsidR="00C36F8B" w:rsidRPr="00E42885" w:rsidRDefault="00C36F8B" w:rsidP="00C43C08">
            <w:pPr>
              <w:widowControl/>
              <w:numPr>
                <w:ilvl w:val="0"/>
                <w:numId w:val="21"/>
              </w:numPr>
              <w:tabs>
                <w:tab w:val="num" w:pos="290"/>
              </w:tabs>
              <w:suppressAutoHyphens w:val="0"/>
              <w:ind w:left="0" w:firstLine="0"/>
            </w:pPr>
            <w:r w:rsidRPr="00E42885">
              <w:t>Воздушные линии</w:t>
            </w:r>
          </w:p>
          <w:p w:rsidR="00C36F8B" w:rsidRPr="00E42885" w:rsidRDefault="00C36F8B" w:rsidP="00C43C08">
            <w:pPr>
              <w:widowControl/>
              <w:numPr>
                <w:ilvl w:val="0"/>
                <w:numId w:val="21"/>
              </w:numPr>
              <w:tabs>
                <w:tab w:val="num" w:pos="290"/>
              </w:tabs>
              <w:suppressAutoHyphens w:val="0"/>
              <w:ind w:left="0" w:firstLine="0"/>
            </w:pPr>
            <w:r w:rsidRPr="00E42885">
              <w:t>Радиорелейные линии</w:t>
            </w:r>
          </w:p>
          <w:p w:rsidR="00C36F8B" w:rsidRPr="00E42885" w:rsidRDefault="00C36F8B" w:rsidP="00C43C08">
            <w:pPr>
              <w:widowControl/>
              <w:numPr>
                <w:ilvl w:val="0"/>
                <w:numId w:val="21"/>
              </w:numPr>
              <w:tabs>
                <w:tab w:val="num" w:pos="290"/>
              </w:tabs>
              <w:suppressAutoHyphens w:val="0"/>
              <w:ind w:left="0" w:firstLine="0"/>
            </w:pPr>
            <w:r w:rsidRPr="00E42885">
              <w:t xml:space="preserve">Радиорелейные станции с мачтой или башней </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74"/>
        </w:trPr>
        <w:tc>
          <w:tcPr>
            <w:tcW w:w="9498" w:type="dxa"/>
            <w:gridSpan w:val="2"/>
            <w:shd w:val="clear" w:color="auto" w:fill="auto"/>
          </w:tcPr>
          <w:p w:rsidR="00C36F8B" w:rsidRPr="00E42885" w:rsidRDefault="00C36F8B" w:rsidP="00C43C08">
            <w:pPr>
              <w:jc w:val="center"/>
              <w:rPr>
                <w:b/>
              </w:rPr>
            </w:pPr>
            <w:r w:rsidRPr="00E42885">
              <w:rPr>
                <w:b/>
              </w:rPr>
              <w:t>объекты водоснабжения</w:t>
            </w:r>
          </w:p>
        </w:tc>
      </w:tr>
      <w:tr w:rsidR="00C36F8B" w:rsidRPr="00E42885" w:rsidTr="00C43C08">
        <w:trPr>
          <w:trHeight w:val="1544"/>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Хозяйственно-питьевые централизованные водопроводы</w:t>
            </w:r>
          </w:p>
          <w:p w:rsidR="00C36F8B" w:rsidRPr="00E42885" w:rsidRDefault="00C36F8B" w:rsidP="00C43C08">
            <w:pPr>
              <w:widowControl/>
              <w:numPr>
                <w:ilvl w:val="0"/>
                <w:numId w:val="21"/>
              </w:numPr>
              <w:tabs>
                <w:tab w:val="num" w:pos="290"/>
              </w:tabs>
              <w:suppressAutoHyphens w:val="0"/>
              <w:ind w:left="0" w:firstLine="0"/>
            </w:pPr>
            <w:r w:rsidRPr="00E42885">
              <w:t>Водопроводы производственного водоснабжения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Водопроводы для пожаротушения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E42885" w:rsidRDefault="00C36F8B" w:rsidP="00C43C08">
            <w:pPr>
              <w:widowControl/>
              <w:numPr>
                <w:ilvl w:val="0"/>
                <w:numId w:val="21"/>
              </w:numPr>
              <w:tabs>
                <w:tab w:val="num" w:pos="290"/>
              </w:tabs>
              <w:suppressAutoHyphens w:val="0"/>
              <w:ind w:left="0" w:firstLine="0"/>
            </w:pPr>
            <w:r w:rsidRPr="00E42885">
              <w:t>Водозаборные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водоподготовки </w:t>
            </w:r>
          </w:p>
          <w:p w:rsidR="00C36F8B" w:rsidRPr="00E42885" w:rsidRDefault="00C36F8B" w:rsidP="00C43C08">
            <w:pPr>
              <w:widowControl/>
              <w:numPr>
                <w:ilvl w:val="0"/>
                <w:numId w:val="21"/>
              </w:numPr>
              <w:tabs>
                <w:tab w:val="num" w:pos="290"/>
              </w:tabs>
              <w:suppressAutoHyphens w:val="0"/>
              <w:ind w:left="0" w:firstLine="0"/>
            </w:pPr>
            <w:r w:rsidRPr="00E42885">
              <w:t>Насосные станции</w:t>
            </w:r>
          </w:p>
          <w:p w:rsidR="00C36F8B" w:rsidRPr="00E42885" w:rsidRDefault="00C36F8B" w:rsidP="00C43C08">
            <w:pPr>
              <w:widowControl/>
              <w:numPr>
                <w:ilvl w:val="0"/>
                <w:numId w:val="21"/>
              </w:numPr>
              <w:tabs>
                <w:tab w:val="num" w:pos="290"/>
              </w:tabs>
              <w:suppressAutoHyphens w:val="0"/>
              <w:ind w:left="0" w:firstLine="0"/>
            </w:pPr>
            <w:r w:rsidRPr="00E42885">
              <w:t>Противопожарные емкости (подземные и наземные)</w:t>
            </w:r>
          </w:p>
          <w:p w:rsidR="00C36F8B" w:rsidRPr="00E42885" w:rsidRDefault="00C36F8B" w:rsidP="00C43C08">
            <w:pPr>
              <w:widowControl/>
              <w:numPr>
                <w:ilvl w:val="0"/>
                <w:numId w:val="21"/>
              </w:numPr>
              <w:tabs>
                <w:tab w:val="num" w:pos="290"/>
              </w:tabs>
              <w:suppressAutoHyphens w:val="0"/>
              <w:ind w:left="0" w:firstLine="0"/>
            </w:pPr>
            <w:r w:rsidRPr="00E42885">
              <w:t>Резервуары и водонапорные башни</w:t>
            </w:r>
          </w:p>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водопровода, водозаборам</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Информационные знаки</w:t>
            </w:r>
          </w:p>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tc>
      </w:tr>
      <w:tr w:rsidR="00C36F8B" w:rsidRPr="00E42885" w:rsidTr="00C43C08">
        <w:trPr>
          <w:trHeight w:val="193"/>
        </w:trPr>
        <w:tc>
          <w:tcPr>
            <w:tcW w:w="9498" w:type="dxa"/>
            <w:gridSpan w:val="2"/>
            <w:shd w:val="clear" w:color="auto" w:fill="auto"/>
          </w:tcPr>
          <w:p w:rsidR="00C36F8B" w:rsidRPr="00E42885" w:rsidRDefault="00C36F8B" w:rsidP="00C43C08">
            <w:pPr>
              <w:jc w:val="center"/>
            </w:pPr>
            <w:r w:rsidRPr="00E42885">
              <w:rPr>
                <w:b/>
                <w:bCs/>
              </w:rPr>
              <w:t>объекты теплоснабжения</w:t>
            </w:r>
          </w:p>
        </w:tc>
      </w:tr>
      <w:tr w:rsidR="00C36F8B" w:rsidRPr="00E42885" w:rsidTr="00C43C08">
        <w:trPr>
          <w:trHeight w:val="146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Котельные, работающие на угольном, газовом, мазутном и газомазутном топливе</w:t>
            </w:r>
          </w:p>
          <w:p w:rsidR="00C36F8B" w:rsidRPr="00E42885" w:rsidRDefault="00C36F8B" w:rsidP="00C43C08"/>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тепловых сетей</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зданий и сооружений</w:t>
            </w:r>
          </w:p>
          <w:p w:rsidR="00C36F8B" w:rsidRPr="00E42885" w:rsidRDefault="00C36F8B" w:rsidP="00C43C08">
            <w:pPr>
              <w:widowControl/>
              <w:numPr>
                <w:ilvl w:val="0"/>
                <w:numId w:val="21"/>
              </w:numPr>
              <w:tabs>
                <w:tab w:val="num" w:pos="290"/>
              </w:tabs>
              <w:suppressAutoHyphens w:val="0"/>
              <w:ind w:left="0" w:firstLine="0"/>
            </w:pPr>
            <w:r w:rsidRPr="00E42885">
              <w:t>Временные стоянки автотранспорта</w:t>
            </w:r>
          </w:p>
        </w:tc>
      </w:tr>
    </w:tbl>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BF1B16">
        <w:rPr>
          <w:rFonts w:ascii="Times New Roman" w:hAnsi="Times New Roman" w:cs="Times New Roman"/>
          <w:sz w:val="24"/>
          <w:szCs w:val="24"/>
        </w:rPr>
        <w:t>2</w:t>
      </w:r>
      <w:r w:rsidRPr="00E42885">
        <w:rPr>
          <w:rFonts w:ascii="Times New Roman" w:hAnsi="Times New Roman" w:cs="Times New Roman"/>
          <w:b/>
          <w:sz w:val="24"/>
          <w:szCs w:val="24"/>
        </w:rPr>
        <w:t xml:space="preserve"> </w:t>
      </w:r>
      <w:r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BF1B16">
        <w:rPr>
          <w:rFonts w:ascii="Times New Roman" w:hAnsi="Times New Roman" w:cs="Times New Roman"/>
          <w:sz w:val="24"/>
          <w:szCs w:val="24"/>
        </w:rPr>
        <w:t>2</w:t>
      </w:r>
      <w:r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xml:space="preserve">Код участка зоны </w:t>
            </w:r>
            <w:r w:rsidR="00C43C08" w:rsidRPr="00E42885">
              <w:rPr>
                <w:rFonts w:ascii="Times New Roman" w:hAnsi="Times New Roman" w:cs="Times New Roman"/>
                <w:b/>
                <w:sz w:val="24"/>
                <w:szCs w:val="24"/>
              </w:rPr>
              <w:t>ИТ</w:t>
            </w:r>
            <w:r w:rsidR="00BF1B16">
              <w:rPr>
                <w:rFonts w:ascii="Times New Roman" w:hAnsi="Times New Roman" w:cs="Times New Roman"/>
                <w:b/>
                <w:sz w:val="24"/>
                <w:szCs w:val="24"/>
              </w:rPr>
              <w:t>2</w:t>
            </w:r>
          </w:p>
        </w:tc>
      </w:tr>
      <w:tr w:rsidR="00C36F8B" w:rsidRPr="00E42885"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lastRenderedPageBreak/>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rFonts w:cs="Tahoma"/>
              </w:rPr>
            </w:pPr>
            <w:r w:rsidRPr="00E42885">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463" w:type="dxa"/>
            <w:gridSpan w:val="4"/>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C36F8B" w:rsidRPr="00E42885" w:rsidTr="00C43C08">
        <w:tc>
          <w:tcPr>
            <w:tcW w:w="973" w:type="dxa"/>
          </w:tcPr>
          <w:p w:rsidR="00C36F8B" w:rsidRPr="00E42885" w:rsidRDefault="00C36F8B" w:rsidP="00C43C08">
            <w:r w:rsidRPr="00E42885">
              <w:t>2.1</w:t>
            </w:r>
          </w:p>
        </w:tc>
        <w:tc>
          <w:tcPr>
            <w:tcW w:w="6549" w:type="dxa"/>
            <w:gridSpan w:val="2"/>
          </w:tcPr>
          <w:p w:rsidR="00C36F8B" w:rsidRPr="00E42885" w:rsidRDefault="00C36F8B"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2.2</w:t>
            </w:r>
          </w:p>
        </w:tc>
        <w:tc>
          <w:tcPr>
            <w:tcW w:w="6549" w:type="dxa"/>
            <w:gridSpan w:val="2"/>
          </w:tcPr>
          <w:p w:rsidR="00C36F8B" w:rsidRPr="00E42885" w:rsidRDefault="00C36F8B"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2.3</w:t>
            </w:r>
          </w:p>
        </w:tc>
        <w:tc>
          <w:tcPr>
            <w:tcW w:w="6549" w:type="dxa"/>
            <w:gridSpan w:val="2"/>
          </w:tcPr>
          <w:p w:rsidR="00C36F8B" w:rsidRPr="00E42885" w:rsidRDefault="00C36F8B"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C36F8B" w:rsidRPr="00E42885" w:rsidRDefault="00C36F8B" w:rsidP="00C43C08">
            <w:pPr>
              <w:numPr>
                <w:ilvl w:val="0"/>
                <w:numId w:val="22"/>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2.4</w:t>
            </w:r>
          </w:p>
        </w:tc>
        <w:tc>
          <w:tcPr>
            <w:tcW w:w="6549" w:type="dxa"/>
            <w:gridSpan w:val="2"/>
          </w:tcPr>
          <w:p w:rsidR="00C36F8B" w:rsidRPr="00E42885" w:rsidRDefault="00C36F8B" w:rsidP="00C43C08">
            <w:pPr>
              <w:ind w:right="-1"/>
              <w:jc w:val="both"/>
            </w:pPr>
            <w:r w:rsidRPr="00E42885">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2.5</w:t>
            </w:r>
          </w:p>
        </w:tc>
        <w:tc>
          <w:tcPr>
            <w:tcW w:w="6549" w:type="dxa"/>
            <w:gridSpan w:val="2"/>
          </w:tcPr>
          <w:p w:rsidR="00C36F8B" w:rsidRPr="00E42885" w:rsidRDefault="00C36F8B"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rPr>
          <w:trHeight w:val="1914"/>
        </w:trPr>
        <w:tc>
          <w:tcPr>
            <w:tcW w:w="973" w:type="dxa"/>
          </w:tcPr>
          <w:p w:rsidR="00C36F8B" w:rsidRPr="00E42885" w:rsidRDefault="00C36F8B" w:rsidP="00C43C08">
            <w:r w:rsidRPr="00E42885">
              <w:t>2.6</w:t>
            </w:r>
          </w:p>
        </w:tc>
        <w:tc>
          <w:tcPr>
            <w:tcW w:w="6549" w:type="dxa"/>
            <w:gridSpan w:val="2"/>
          </w:tcPr>
          <w:p w:rsidR="00C36F8B" w:rsidRPr="00E42885" w:rsidRDefault="00C36F8B"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C10588" w:rsidRPr="00FD3C20" w:rsidRDefault="00C10588" w:rsidP="00C10588">
      <w:pPr>
        <w:jc w:val="center"/>
        <w:rPr>
          <w:rFonts w:cs="Times New Roman"/>
          <w:color w:val="FF0000"/>
        </w:rPr>
      </w:pPr>
    </w:p>
    <w:p w:rsidR="00C43C08" w:rsidRPr="00FD3C20" w:rsidRDefault="00C43C08" w:rsidP="00A70350">
      <w:pPr>
        <w:pStyle w:val="3"/>
        <w:spacing w:after="240"/>
        <w:rPr>
          <w:rFonts w:cs="Times New Roman"/>
          <w:color w:val="FF0000"/>
        </w:rPr>
      </w:pPr>
    </w:p>
    <w:p w:rsidR="00782C6A" w:rsidRDefault="00782C6A">
      <w:pPr>
        <w:widowControl/>
        <w:suppressAutoHyphens w:val="0"/>
        <w:rPr>
          <w:rFonts w:eastAsia="Times New Roman" w:cs="Times New Roman"/>
          <w:b/>
          <w:bCs/>
        </w:rPr>
      </w:pPr>
      <w:r>
        <w:rPr>
          <w:rFonts w:cs="Times New Roman"/>
        </w:rPr>
        <w:br w:type="page"/>
      </w:r>
    </w:p>
    <w:p w:rsidR="00A70350" w:rsidRPr="00BD0F41" w:rsidRDefault="00A70350" w:rsidP="00A70350">
      <w:pPr>
        <w:pStyle w:val="3"/>
        <w:spacing w:after="240"/>
        <w:rPr>
          <w:rFonts w:cs="Times New Roman"/>
        </w:rPr>
      </w:pPr>
      <w:bookmarkStart w:id="245" w:name="_Toc308772271"/>
      <w:r w:rsidRPr="00BD0F41">
        <w:rPr>
          <w:rFonts w:cs="Times New Roman"/>
        </w:rPr>
        <w:lastRenderedPageBreak/>
        <w:t>Статья 2</w:t>
      </w:r>
      <w:r w:rsidR="00B6270F" w:rsidRPr="00BD0F41">
        <w:rPr>
          <w:rFonts w:cs="Times New Roman"/>
        </w:rPr>
        <w:t>3</w:t>
      </w:r>
      <w:r w:rsidRPr="00BD0F41">
        <w:rPr>
          <w:rFonts w:cs="Times New Roman"/>
        </w:rPr>
        <w:t>. Зоны сельскохозяйственного использования</w:t>
      </w:r>
      <w:bookmarkEnd w:id="245"/>
    </w:p>
    <w:p w:rsidR="00A70350" w:rsidRPr="00BD0F41" w:rsidRDefault="00A70350" w:rsidP="00A70350">
      <w:pPr>
        <w:tabs>
          <w:tab w:val="left" w:pos="3081"/>
        </w:tabs>
        <w:jc w:val="center"/>
        <w:rPr>
          <w:b/>
        </w:rPr>
      </w:pPr>
      <w:r w:rsidRPr="00BD0F41">
        <w:rPr>
          <w:b/>
        </w:rPr>
        <w:t>1.Зона сельскохоз</w:t>
      </w:r>
      <w:r w:rsidR="00D402C2">
        <w:rPr>
          <w:b/>
        </w:rPr>
        <w:t xml:space="preserve">яйственного использования </w:t>
      </w:r>
      <w:r w:rsidR="00BF1B16">
        <w:rPr>
          <w:b/>
        </w:rPr>
        <w:t>в составе земель населенных пунктов</w:t>
      </w:r>
      <w:r w:rsidR="00D402C2">
        <w:rPr>
          <w:b/>
        </w:rPr>
        <w:t>– Сх</w:t>
      </w:r>
      <w:r w:rsidR="00D458E5" w:rsidRPr="00BD0F41">
        <w:rPr>
          <w:b/>
        </w:rPr>
        <w:t>1</w:t>
      </w:r>
    </w:p>
    <w:p w:rsidR="00A70350" w:rsidRPr="00BD0F41" w:rsidRDefault="00A70350" w:rsidP="00A70350">
      <w:pPr>
        <w:pStyle w:val="ConsPlusNormal"/>
        <w:widowControl/>
        <w:ind w:firstLine="540"/>
        <w:outlineLvl w:val="2"/>
        <w:rPr>
          <w:rFonts w:ascii="Times New Roman" w:hAnsi="Times New Roman" w:cs="Times New Roman"/>
          <w:sz w:val="24"/>
          <w:szCs w:val="24"/>
        </w:rPr>
      </w:pPr>
      <w:bookmarkStart w:id="246" w:name="_Toc268485528"/>
      <w:bookmarkStart w:id="247" w:name="_Toc268487606"/>
      <w:bookmarkStart w:id="248" w:name="_Toc268488426"/>
      <w:bookmarkStart w:id="249" w:name="_Toc297547828"/>
      <w:bookmarkStart w:id="250" w:name="_Toc297621563"/>
      <w:bookmarkStart w:id="251" w:name="_Toc298766930"/>
      <w:bookmarkStart w:id="252" w:name="_Toc299452068"/>
      <w:bookmarkStart w:id="253" w:name="_Toc299534388"/>
      <w:bookmarkStart w:id="254" w:name="_Toc302045459"/>
      <w:bookmarkStart w:id="255" w:name="_Toc302548277"/>
      <w:bookmarkStart w:id="256" w:name="_Toc304550435"/>
      <w:bookmarkStart w:id="257" w:name="_Toc306968957"/>
      <w:bookmarkStart w:id="258" w:name="_Toc308772272"/>
      <w:r w:rsidRPr="00BD0F41">
        <w:rPr>
          <w:rFonts w:ascii="Times New Roman" w:hAnsi="Times New Roman" w:cs="Times New Roman"/>
          <w:sz w:val="24"/>
          <w:szCs w:val="24"/>
        </w:rPr>
        <w:t>1.</w:t>
      </w:r>
      <w:r w:rsidR="00D33945" w:rsidRPr="00BD0F41">
        <w:rPr>
          <w:rFonts w:ascii="Times New Roman" w:hAnsi="Times New Roman" w:cs="Times New Roman"/>
          <w:sz w:val="24"/>
          <w:szCs w:val="24"/>
        </w:rPr>
        <w:t>1</w:t>
      </w:r>
      <w:r w:rsidRPr="00BD0F41">
        <w:rPr>
          <w:rFonts w:ascii="Times New Roman" w:hAnsi="Times New Roman" w:cs="Times New Roman"/>
          <w:sz w:val="24"/>
          <w:szCs w:val="24"/>
        </w:rPr>
        <w:t>. Градостроительный регламент зоны для сельскохозяйственного использования</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A70350" w:rsidRPr="00BD0F41" w:rsidRDefault="00A70350"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Сх1: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D0F41" w:rsidTr="00CE00A8">
        <w:trPr>
          <w:trHeight w:val="480"/>
        </w:trPr>
        <w:tc>
          <w:tcPr>
            <w:tcW w:w="4500" w:type="dxa"/>
            <w:tcBorders>
              <w:top w:val="single" w:sz="4" w:space="0" w:color="auto"/>
              <w:bottom w:val="single" w:sz="6" w:space="0" w:color="auto"/>
            </w:tcBorders>
            <w:shd w:val="clear" w:color="auto" w:fill="auto"/>
          </w:tcPr>
          <w:p w:rsidR="00A70350" w:rsidRPr="00BD0F41" w:rsidRDefault="00A70350"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D0F41" w:rsidRDefault="00A70350"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BD0F41" w:rsidTr="00CE00A8">
        <w:trPr>
          <w:trHeight w:val="480"/>
        </w:trPr>
        <w:tc>
          <w:tcPr>
            <w:tcW w:w="4500" w:type="dxa"/>
            <w:tcBorders>
              <w:top w:val="single" w:sz="6" w:space="0" w:color="auto"/>
              <w:bottom w:val="single" w:sz="4" w:space="0" w:color="auto"/>
            </w:tcBorders>
          </w:tcPr>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A70350" w:rsidRPr="00BD0F41"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A70350" w:rsidRPr="00BD0F41" w:rsidRDefault="00A70350" w:rsidP="00D33945">
            <w:pPr>
              <w:widowControl/>
              <w:numPr>
                <w:ilvl w:val="0"/>
                <w:numId w:val="10"/>
              </w:numPr>
              <w:tabs>
                <w:tab w:val="clear" w:pos="900"/>
                <w:tab w:val="num" w:pos="356"/>
              </w:tabs>
              <w:suppressAutoHyphens w:val="0"/>
              <w:ind w:left="0" w:firstLine="0"/>
            </w:pPr>
            <w:r w:rsidRPr="00BD0F41">
              <w:t>Площадки для сбора мусора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A70350" w:rsidRPr="00BD0F41" w:rsidRDefault="00A70350" w:rsidP="00A70350">
      <w:pPr>
        <w:pStyle w:val="ConsPlusNormal"/>
        <w:widowControl/>
        <w:rPr>
          <w:rFonts w:ascii="Times New Roman" w:hAnsi="Times New Roman" w:cs="Times New Roman"/>
          <w:sz w:val="24"/>
          <w:szCs w:val="24"/>
        </w:rPr>
      </w:pPr>
      <w:r w:rsidRPr="00BD0F41">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BD0F41" w:rsidRDefault="00A70350" w:rsidP="00A70350">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D0F41" w:rsidRDefault="00A70350" w:rsidP="00A70350">
      <w:pPr>
        <w:ind w:right="30"/>
        <w:jc w:val="both"/>
        <w:rPr>
          <w:b/>
        </w:rPr>
      </w:pPr>
    </w:p>
    <w:p w:rsidR="00A70350" w:rsidRPr="00BD0F41" w:rsidRDefault="00A70350" w:rsidP="00A70350">
      <w:pPr>
        <w:tabs>
          <w:tab w:val="left" w:pos="3081"/>
        </w:tabs>
        <w:spacing w:after="240"/>
        <w:jc w:val="center"/>
        <w:rPr>
          <w:b/>
        </w:rPr>
      </w:pPr>
      <w:r w:rsidRPr="00BD0F41">
        <w:rPr>
          <w:b/>
        </w:rPr>
        <w:t>2.Зона сельскохозяйственн</w:t>
      </w:r>
      <w:r w:rsidR="008B4A23" w:rsidRPr="00BD0F41">
        <w:rPr>
          <w:b/>
        </w:rPr>
        <w:t>ых</w:t>
      </w:r>
      <w:r w:rsidRPr="00BD0F41">
        <w:rPr>
          <w:b/>
        </w:rPr>
        <w:t xml:space="preserve"> </w:t>
      </w:r>
      <w:r w:rsidR="008B4A23" w:rsidRPr="00BD0F41">
        <w:rPr>
          <w:b/>
        </w:rPr>
        <w:t>угодий в границах земель сельскохозяйственного назначения</w:t>
      </w:r>
      <w:r w:rsidR="00D402C2">
        <w:rPr>
          <w:b/>
        </w:rPr>
        <w:t xml:space="preserve"> – Сх</w:t>
      </w:r>
      <w:r w:rsidRPr="00BD0F41">
        <w:rPr>
          <w:b/>
        </w:rPr>
        <w:t>2</w:t>
      </w:r>
    </w:p>
    <w:p w:rsidR="00A70350" w:rsidRPr="00BD0F41" w:rsidRDefault="00A70350" w:rsidP="00A70350">
      <w:pPr>
        <w:ind w:firstLine="709"/>
        <w:jc w:val="both"/>
      </w:pPr>
      <w:r w:rsidRPr="00BD0F41">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FD3C20" w:rsidRDefault="004A228E" w:rsidP="005908CE">
      <w:pPr>
        <w:pStyle w:val="ConsPlusNormal"/>
        <w:widowControl/>
        <w:jc w:val="both"/>
        <w:rPr>
          <w:rFonts w:ascii="Times New Roman" w:hAnsi="Times New Roman" w:cs="Times New Roman"/>
          <w:color w:val="FF0000"/>
          <w:sz w:val="24"/>
          <w:szCs w:val="24"/>
        </w:rPr>
      </w:pPr>
    </w:p>
    <w:p w:rsidR="00782C6A" w:rsidRDefault="00782C6A">
      <w:pPr>
        <w:widowControl/>
        <w:suppressAutoHyphens w:val="0"/>
        <w:rPr>
          <w:rFonts w:eastAsia="Times New Roman"/>
          <w:b/>
          <w:bCs/>
        </w:rPr>
      </w:pPr>
      <w:bookmarkStart w:id="259" w:name="_Toc299452070"/>
      <w:r>
        <w:br w:type="page"/>
      </w:r>
    </w:p>
    <w:p w:rsidR="004A228E" w:rsidRPr="00BD0F41" w:rsidRDefault="004A228E" w:rsidP="004A228E">
      <w:pPr>
        <w:pStyle w:val="3"/>
        <w:spacing w:after="240"/>
      </w:pPr>
      <w:bookmarkStart w:id="260" w:name="_Toc308772273"/>
      <w:r w:rsidRPr="00BD0F41">
        <w:lastRenderedPageBreak/>
        <w:t>Статья 2</w:t>
      </w:r>
      <w:r w:rsidR="008D5D09" w:rsidRPr="00BD0F41">
        <w:t>4</w:t>
      </w:r>
      <w:r w:rsidRPr="00BD0F41">
        <w:t>. Зоны специального назначения</w:t>
      </w:r>
      <w:bookmarkEnd w:id="259"/>
      <w:bookmarkEnd w:id="260"/>
    </w:p>
    <w:p w:rsidR="004A228E" w:rsidRPr="00BD0F41" w:rsidRDefault="00D402C2" w:rsidP="00C43C08">
      <w:pPr>
        <w:pStyle w:val="ConsPlusNormal"/>
        <w:widowControl/>
        <w:ind w:firstLine="709"/>
        <w:jc w:val="center"/>
        <w:rPr>
          <w:rFonts w:ascii="Times New Roman" w:hAnsi="Times New Roman" w:cs="Times New Roman"/>
          <w:b/>
          <w:bCs/>
          <w:sz w:val="24"/>
          <w:szCs w:val="24"/>
        </w:rPr>
      </w:pPr>
      <w:bookmarkStart w:id="261" w:name="_Toc290992703"/>
      <w:bookmarkStart w:id="262" w:name="_Toc290994983"/>
      <w:bookmarkStart w:id="263" w:name="_Toc297547831"/>
      <w:bookmarkStart w:id="264" w:name="_Toc297621567"/>
      <w:r>
        <w:rPr>
          <w:rFonts w:ascii="Times New Roman" w:hAnsi="Times New Roman" w:cs="Times New Roman"/>
          <w:b/>
          <w:bCs/>
          <w:sz w:val="24"/>
          <w:szCs w:val="24"/>
        </w:rPr>
        <w:t>1. Зона кладбищ</w:t>
      </w:r>
      <w:r w:rsidR="001744AA">
        <w:rPr>
          <w:rFonts w:ascii="Times New Roman" w:hAnsi="Times New Roman" w:cs="Times New Roman"/>
          <w:b/>
          <w:bCs/>
          <w:sz w:val="24"/>
          <w:szCs w:val="24"/>
        </w:rPr>
        <w:t>а</w:t>
      </w:r>
      <w:r>
        <w:rPr>
          <w:rFonts w:ascii="Times New Roman" w:hAnsi="Times New Roman" w:cs="Times New Roman"/>
          <w:b/>
          <w:bCs/>
          <w:sz w:val="24"/>
          <w:szCs w:val="24"/>
        </w:rPr>
        <w:t xml:space="preserve"> - Сн</w:t>
      </w:r>
      <w:r w:rsidR="004A228E" w:rsidRPr="00BD0F41">
        <w:rPr>
          <w:rFonts w:ascii="Times New Roman" w:hAnsi="Times New Roman" w:cs="Times New Roman"/>
          <w:b/>
          <w:bCs/>
          <w:sz w:val="24"/>
          <w:szCs w:val="24"/>
        </w:rPr>
        <w:t>1</w:t>
      </w:r>
    </w:p>
    <w:p w:rsidR="004A228E" w:rsidRPr="00BD0F41" w:rsidRDefault="004A228E" w:rsidP="004A228E">
      <w:pPr>
        <w:pStyle w:val="ConsPlusNormal"/>
        <w:widowControl/>
        <w:ind w:firstLine="540"/>
        <w:outlineLvl w:val="2"/>
        <w:rPr>
          <w:rFonts w:ascii="Times New Roman" w:hAnsi="Times New Roman" w:cs="Times New Roman"/>
          <w:sz w:val="24"/>
          <w:szCs w:val="24"/>
        </w:rPr>
      </w:pPr>
      <w:bookmarkStart w:id="265" w:name="_Toc268485710"/>
      <w:bookmarkStart w:id="266" w:name="_Toc268487791"/>
      <w:bookmarkStart w:id="267" w:name="_Toc268488611"/>
      <w:bookmarkStart w:id="268" w:name="_Toc298766939"/>
      <w:bookmarkStart w:id="269" w:name="_Toc299452071"/>
      <w:bookmarkStart w:id="270" w:name="_Toc299534390"/>
      <w:bookmarkStart w:id="271" w:name="_Toc302045461"/>
      <w:bookmarkStart w:id="272" w:name="_Toc302548279"/>
      <w:bookmarkStart w:id="273" w:name="_Toc304550437"/>
      <w:bookmarkStart w:id="274" w:name="_Toc306968959"/>
      <w:bookmarkStart w:id="275" w:name="_Toc308772274"/>
      <w:r w:rsidRPr="00BD0F41">
        <w:rPr>
          <w:rFonts w:ascii="Times New Roman" w:hAnsi="Times New Roman" w:cs="Times New Roman"/>
          <w:sz w:val="24"/>
          <w:szCs w:val="24"/>
        </w:rPr>
        <w:t>1.1. Градостроит</w:t>
      </w:r>
      <w:r w:rsidR="00D402C2">
        <w:rPr>
          <w:rFonts w:ascii="Times New Roman" w:hAnsi="Times New Roman" w:cs="Times New Roman"/>
          <w:sz w:val="24"/>
          <w:szCs w:val="24"/>
        </w:rPr>
        <w:t>ельный регламент зоны кладбищ Сн</w:t>
      </w:r>
      <w:r w:rsidRPr="00BD0F41">
        <w:rPr>
          <w:rFonts w:ascii="Times New Roman" w:hAnsi="Times New Roman" w:cs="Times New Roman"/>
          <w:sz w:val="24"/>
          <w:szCs w:val="24"/>
        </w:rPr>
        <w:t>1</w:t>
      </w:r>
      <w:bookmarkEnd w:id="265"/>
      <w:bookmarkEnd w:id="266"/>
      <w:bookmarkEnd w:id="267"/>
      <w:bookmarkEnd w:id="268"/>
      <w:bookmarkEnd w:id="269"/>
      <w:bookmarkEnd w:id="270"/>
      <w:bookmarkEnd w:id="271"/>
      <w:bookmarkEnd w:id="272"/>
      <w:bookmarkEnd w:id="273"/>
      <w:bookmarkEnd w:id="274"/>
      <w:bookmarkEnd w:id="275"/>
    </w:p>
    <w:p w:rsidR="004A228E" w:rsidRPr="001744AA" w:rsidRDefault="001744AA" w:rsidP="001744AA">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w:t>
      </w:r>
      <w:r w:rsidR="004A228E" w:rsidRPr="001744AA">
        <w:rPr>
          <w:rFonts w:ascii="Times New Roman" w:hAnsi="Times New Roman" w:cs="Times New Roman"/>
          <w:b/>
          <w:i/>
          <w:sz w:val="24"/>
          <w:szCs w:val="24"/>
        </w:rPr>
        <w:t xml:space="preserve"> разрешенного использования земельных участков и объектов капи</w:t>
      </w:r>
      <w:r w:rsidR="00D402C2" w:rsidRPr="001744AA">
        <w:rPr>
          <w:rFonts w:ascii="Times New Roman" w:hAnsi="Times New Roman" w:cs="Times New Roman"/>
          <w:b/>
          <w:i/>
          <w:sz w:val="24"/>
          <w:szCs w:val="24"/>
        </w:rPr>
        <w:t>тального строительства в зоне Сн</w:t>
      </w:r>
      <w:r w:rsidR="004A228E" w:rsidRPr="001744AA">
        <w:rPr>
          <w:rFonts w:ascii="Times New Roman" w:hAnsi="Times New Roman" w:cs="Times New Roman"/>
          <w:b/>
          <w:i/>
          <w:sz w:val="24"/>
          <w:szCs w:val="24"/>
        </w:rPr>
        <w:t>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1422"/>
        </w:trPr>
        <w:tc>
          <w:tcPr>
            <w:tcW w:w="4320" w:type="dxa"/>
          </w:tcPr>
          <w:p w:rsidR="004A228E" w:rsidRPr="00BD0F41"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p w:rsidR="004A228E" w:rsidRPr="00BD0F41"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размещения служб охраны и наблюдения,</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Площадки для сбора мусора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4A228E" w:rsidRPr="00BD0F41"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Сооружения и устройства сетей инженерно технического обеспечения, </w:t>
            </w:r>
          </w:p>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Резервуары для хранения воды;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Объекты пожарной охраны.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widowControl/>
              <w:numPr>
                <w:ilvl w:val="0"/>
                <w:numId w:val="7"/>
              </w:numPr>
              <w:tabs>
                <w:tab w:val="clear" w:pos="360"/>
                <w:tab w:val="num" w:pos="720"/>
              </w:tabs>
              <w:suppressAutoHyphens w:val="0"/>
              <w:ind w:left="0" w:firstLine="0"/>
            </w:pPr>
            <w:r w:rsidRPr="00BD0F41">
              <w:t>Парковки</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BD0F41" w:rsidTr="00F40658">
        <w:tc>
          <w:tcPr>
            <w:tcW w:w="5868" w:type="dxa"/>
          </w:tcPr>
          <w:p w:rsidR="004A228E" w:rsidRPr="00BD0F41" w:rsidRDefault="00782C6A" w:rsidP="00F4065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4A228E" w:rsidRPr="00BD0F41" w:rsidRDefault="00BF1B16" w:rsidP="00F40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4A228E" w:rsidRPr="00BD0F41" w:rsidRDefault="004A228E"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lastRenderedPageBreak/>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4A228E" w:rsidRPr="00BD0F41" w:rsidRDefault="004A228E"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Pr>
          <w:rFonts w:ascii="Times New Roman" w:hAnsi="Times New Roman" w:cs="Times New Roman"/>
          <w:sz w:val="24"/>
          <w:szCs w:val="24"/>
        </w:rPr>
        <w:t>строительства участков в зоне Сн</w:t>
      </w:r>
      <w:r w:rsidRPr="00BD0F4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1.2</w:t>
            </w:r>
          </w:p>
        </w:tc>
        <w:tc>
          <w:tcPr>
            <w:tcW w:w="8505" w:type="dxa"/>
          </w:tcPr>
          <w:p w:rsidR="004A228E" w:rsidRPr="00BD0F41" w:rsidRDefault="004A228E" w:rsidP="00F40658">
            <w:pPr>
              <w:pStyle w:val="ConsPlusNormal"/>
              <w:widowControl/>
              <w:ind w:firstLine="0"/>
              <w:rPr>
                <w:rFonts w:cs="Tahoma"/>
                <w:sz w:val="24"/>
                <w:szCs w:val="24"/>
              </w:rPr>
            </w:pPr>
            <w:r w:rsidRPr="00BD0F41">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D0F41">
                <w:rPr>
                  <w:rFonts w:ascii="Times New Roman" w:hAnsi="Times New Roman" w:cs="Times New Roman"/>
                  <w:sz w:val="24"/>
                  <w:szCs w:val="24"/>
                </w:rPr>
                <w:t>10 га</w:t>
              </w:r>
            </w:smartTag>
            <w:r w:rsidRPr="00BD0F41">
              <w:rPr>
                <w:rFonts w:ascii="Times New Roman" w:hAnsi="Times New Roman" w:cs="Times New Roman"/>
                <w:sz w:val="24"/>
                <w:szCs w:val="24"/>
              </w:rPr>
              <w:t>).</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1.3</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1.4</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BD0F41" w:rsidRDefault="004A228E" w:rsidP="004A228E">
      <w:pPr>
        <w:pStyle w:val="ConsPlusNormal"/>
        <w:widowControl/>
        <w:ind w:left="709" w:firstLine="0"/>
        <w:jc w:val="both"/>
        <w:rPr>
          <w:rFonts w:ascii="Times New Roman" w:hAnsi="Times New Roman" w:cs="Times New Roman"/>
          <w:sz w:val="24"/>
          <w:szCs w:val="24"/>
        </w:rPr>
      </w:pPr>
    </w:p>
    <w:p w:rsidR="00D86F9D" w:rsidRPr="00BD0F41" w:rsidRDefault="00D86F9D" w:rsidP="00D86F9D">
      <w:pPr>
        <w:pStyle w:val="ConsPlusNormal"/>
        <w:widowControl/>
        <w:ind w:firstLine="709"/>
        <w:jc w:val="center"/>
        <w:rPr>
          <w:rFonts w:ascii="Times New Roman" w:hAnsi="Times New Roman" w:cs="Times New Roman"/>
          <w:b/>
          <w:bCs/>
          <w:sz w:val="24"/>
          <w:szCs w:val="24"/>
        </w:rPr>
      </w:pPr>
      <w:bookmarkStart w:id="276" w:name="_Toc290587551"/>
      <w:bookmarkStart w:id="277" w:name="_Toc290587813"/>
      <w:bookmarkStart w:id="278" w:name="_Toc290588081"/>
      <w:bookmarkEnd w:id="261"/>
      <w:bookmarkEnd w:id="262"/>
      <w:bookmarkEnd w:id="263"/>
      <w:bookmarkEnd w:id="264"/>
      <w:r>
        <w:rPr>
          <w:rFonts w:ascii="Times New Roman" w:hAnsi="Times New Roman" w:cs="Times New Roman"/>
          <w:b/>
          <w:bCs/>
          <w:sz w:val="24"/>
          <w:szCs w:val="24"/>
        </w:rPr>
        <w:t>2. Зона территории скотомогильников – Сн2</w:t>
      </w:r>
    </w:p>
    <w:p w:rsidR="00D86F9D" w:rsidRPr="00BD0F41" w:rsidRDefault="009D045A" w:rsidP="00D86F9D">
      <w:pPr>
        <w:pStyle w:val="ConsPlusNormal"/>
        <w:widowControl/>
        <w:ind w:firstLine="540"/>
        <w:outlineLvl w:val="2"/>
        <w:rPr>
          <w:rFonts w:ascii="Times New Roman" w:hAnsi="Times New Roman" w:cs="Times New Roman"/>
          <w:sz w:val="24"/>
          <w:szCs w:val="24"/>
        </w:rPr>
      </w:pPr>
      <w:bookmarkStart w:id="279" w:name="_Toc306968960"/>
      <w:bookmarkStart w:id="280" w:name="_Toc308772275"/>
      <w:r>
        <w:rPr>
          <w:rFonts w:ascii="Times New Roman" w:hAnsi="Times New Roman" w:cs="Times New Roman"/>
          <w:sz w:val="24"/>
          <w:szCs w:val="24"/>
        </w:rPr>
        <w:t>2</w:t>
      </w:r>
      <w:r w:rsidR="00D86F9D" w:rsidRPr="00BD0F41">
        <w:rPr>
          <w:rFonts w:ascii="Times New Roman" w:hAnsi="Times New Roman" w:cs="Times New Roman"/>
          <w:sz w:val="24"/>
          <w:szCs w:val="24"/>
        </w:rPr>
        <w:t>.1. Градостроит</w:t>
      </w:r>
      <w:r w:rsidR="00D86F9D">
        <w:rPr>
          <w:rFonts w:ascii="Times New Roman" w:hAnsi="Times New Roman" w:cs="Times New Roman"/>
          <w:sz w:val="24"/>
          <w:szCs w:val="24"/>
        </w:rPr>
        <w:t>ельный регламент зоны территории скотомогильников Сн2</w:t>
      </w:r>
      <w:bookmarkEnd w:id="279"/>
      <w:bookmarkEnd w:id="280"/>
    </w:p>
    <w:p w:rsidR="00D86F9D" w:rsidRPr="001744AA" w:rsidRDefault="00D86F9D" w:rsidP="00D86F9D">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w:t>
      </w:r>
      <w:r>
        <w:rPr>
          <w:rFonts w:ascii="Times New Roman" w:hAnsi="Times New Roman" w:cs="Times New Roman"/>
          <w:b/>
          <w:i/>
          <w:sz w:val="24"/>
          <w:szCs w:val="24"/>
        </w:rPr>
        <w:t>2</w:t>
      </w:r>
      <w:r w:rsidRPr="001744AA">
        <w:rPr>
          <w:rFonts w:ascii="Times New Roman" w:hAnsi="Times New Roman" w:cs="Times New Roman"/>
          <w:b/>
          <w:i/>
          <w:sz w:val="24"/>
          <w:szCs w:val="24"/>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D86F9D" w:rsidRPr="00D86F9D" w:rsidTr="00D86F9D">
        <w:trPr>
          <w:trHeight w:val="480"/>
        </w:trPr>
        <w:tc>
          <w:tcPr>
            <w:tcW w:w="4320" w:type="dxa"/>
            <w:tcBorders>
              <w:top w:val="single" w:sz="4" w:space="0" w:color="auto"/>
              <w:bottom w:val="single" w:sz="6" w:space="0" w:color="auto"/>
            </w:tcBorders>
            <w:shd w:val="clear" w:color="auto" w:fill="auto"/>
          </w:tcPr>
          <w:p w:rsidR="00D86F9D" w:rsidRPr="00D86F9D" w:rsidRDefault="00D86F9D" w:rsidP="007C0D09">
            <w:pPr>
              <w:pStyle w:val="ConsPlusNormal"/>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D86F9D" w:rsidRPr="00D86F9D" w:rsidRDefault="00D86F9D" w:rsidP="007C0D09">
            <w:pPr>
              <w:pStyle w:val="ConsPlusNormal"/>
              <w:keepNext/>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86F9D" w:rsidRPr="00D86F9D" w:rsidTr="00D86F9D">
        <w:trPr>
          <w:trHeight w:val="1422"/>
        </w:trPr>
        <w:tc>
          <w:tcPr>
            <w:tcW w:w="4320" w:type="dxa"/>
            <w:tcBorders>
              <w:top w:val="single" w:sz="6" w:space="0" w:color="auto"/>
              <w:bottom w:val="single" w:sz="4" w:space="0" w:color="auto"/>
            </w:tcBorders>
          </w:tcPr>
          <w:p w:rsidR="00D86F9D" w:rsidRPr="00D86F9D" w:rsidRDefault="00D86F9D" w:rsidP="00D86F9D">
            <w:pPr>
              <w:pStyle w:val="ConsPlusNormal"/>
              <w:widowControl/>
              <w:numPr>
                <w:ilvl w:val="0"/>
                <w:numId w:val="15"/>
              </w:numPr>
              <w:ind w:left="0" w:firstLine="0"/>
              <w:jc w:val="both"/>
              <w:outlineLvl w:val="2"/>
              <w:rPr>
                <w:rFonts w:ascii="Times New Roman" w:hAnsi="Times New Roman" w:cs="Times New Roman"/>
                <w:sz w:val="24"/>
                <w:szCs w:val="24"/>
              </w:rPr>
            </w:pPr>
            <w:bookmarkStart w:id="281" w:name="_Toc268485722"/>
            <w:bookmarkStart w:id="282" w:name="_Toc268487803"/>
            <w:bookmarkStart w:id="283" w:name="_Toc268488623"/>
            <w:bookmarkStart w:id="284" w:name="_Toc306968961"/>
            <w:bookmarkStart w:id="285" w:name="_Toc308772276"/>
            <w:r w:rsidRPr="00D86F9D">
              <w:rPr>
                <w:rFonts w:ascii="Times New Roman" w:hAnsi="Times New Roman" w:cs="Times New Roman"/>
                <w:sz w:val="24"/>
                <w:szCs w:val="24"/>
              </w:rPr>
              <w:t>С</w:t>
            </w:r>
            <w:r>
              <w:rPr>
                <w:rFonts w:ascii="Times New Roman" w:hAnsi="Times New Roman" w:cs="Times New Roman"/>
                <w:sz w:val="24"/>
                <w:szCs w:val="24"/>
              </w:rPr>
              <w:t>к</w:t>
            </w:r>
            <w:r w:rsidRPr="00D86F9D">
              <w:rPr>
                <w:rFonts w:ascii="Times New Roman" w:hAnsi="Times New Roman" w:cs="Times New Roman"/>
                <w:sz w:val="24"/>
                <w:szCs w:val="24"/>
              </w:rPr>
              <w:t>отомогильники (биотермические ямы)</w:t>
            </w:r>
            <w:bookmarkEnd w:id="281"/>
            <w:bookmarkEnd w:id="282"/>
            <w:bookmarkEnd w:id="283"/>
            <w:bookmarkEnd w:id="284"/>
            <w:bookmarkEnd w:id="285"/>
            <w:r w:rsidRPr="00D86F9D">
              <w:rPr>
                <w:rFonts w:ascii="Times New Roman" w:hAnsi="Times New Roman" w:cs="Times New Roman"/>
                <w:sz w:val="24"/>
                <w:szCs w:val="24"/>
              </w:rPr>
              <w:t xml:space="preserve"> </w:t>
            </w:r>
          </w:p>
          <w:p w:rsidR="00D86F9D" w:rsidRPr="00D86F9D" w:rsidRDefault="00D86F9D" w:rsidP="00D86F9D">
            <w:pPr>
              <w:pStyle w:val="ConsPlusNormal"/>
              <w:widowControl/>
              <w:numPr>
                <w:ilvl w:val="0"/>
                <w:numId w:val="15"/>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p w:rsidR="00D86F9D" w:rsidRPr="00D86F9D" w:rsidRDefault="00D86F9D" w:rsidP="007C0D09">
            <w:pPr>
              <w:pStyle w:val="ConsPlusNormal"/>
              <w:widowControl/>
              <w:ind w:firstLine="0"/>
              <w:jc w:val="both"/>
              <w:rPr>
                <w:rFonts w:ascii="Times New Roman" w:hAnsi="Times New Roman" w:cs="Times New Roman"/>
                <w:sz w:val="24"/>
                <w:szCs w:val="24"/>
              </w:rPr>
            </w:pPr>
          </w:p>
        </w:tc>
        <w:tc>
          <w:tcPr>
            <w:tcW w:w="5400" w:type="dxa"/>
            <w:tcBorders>
              <w:top w:val="single" w:sz="6" w:space="0" w:color="auto"/>
              <w:bottom w:val="single" w:sz="4" w:space="0" w:color="auto"/>
            </w:tcBorders>
          </w:tcPr>
          <w:p w:rsidR="00D86F9D" w:rsidRPr="00D86F9D" w:rsidRDefault="00D86F9D" w:rsidP="00D86F9D">
            <w:pPr>
              <w:pStyle w:val="ConsPlusNormal"/>
              <w:widowControl/>
              <w:numPr>
                <w:ilvl w:val="0"/>
                <w:numId w:val="1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Подъездные пути </w:t>
            </w:r>
          </w:p>
          <w:p w:rsidR="00D86F9D" w:rsidRPr="00D86F9D" w:rsidRDefault="00D86F9D" w:rsidP="00D86F9D">
            <w:pPr>
              <w:pStyle w:val="ConsPlusNormal"/>
              <w:widowControl/>
              <w:numPr>
                <w:ilvl w:val="0"/>
                <w:numId w:val="14"/>
              </w:numPr>
              <w:ind w:left="0" w:firstLine="0"/>
              <w:rPr>
                <w:rFonts w:ascii="Times New Roman" w:hAnsi="Times New Roman" w:cs="Times New Roman"/>
                <w:sz w:val="24"/>
                <w:szCs w:val="24"/>
              </w:rPr>
            </w:pPr>
            <w:r w:rsidRPr="00D86F9D">
              <w:rPr>
                <w:rFonts w:ascii="Times New Roman" w:hAnsi="Times New Roman" w:cs="Times New Roman"/>
                <w:sz w:val="24"/>
                <w:szCs w:val="24"/>
              </w:rPr>
              <w:t xml:space="preserve">Сооружения и устройства сетей инженерно технического обеспечения, </w:t>
            </w:r>
          </w:p>
          <w:p w:rsidR="00D86F9D" w:rsidRPr="00D86F9D" w:rsidRDefault="00D86F9D" w:rsidP="00D86F9D">
            <w:pPr>
              <w:pStyle w:val="ConsPlusNormal"/>
              <w:widowControl/>
              <w:numPr>
                <w:ilvl w:val="0"/>
                <w:numId w:val="1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Ограждение территории </w:t>
            </w:r>
          </w:p>
          <w:p w:rsidR="00D86F9D" w:rsidRPr="00D86F9D" w:rsidRDefault="00D86F9D" w:rsidP="007C0D09">
            <w:pPr>
              <w:pStyle w:val="nienie"/>
              <w:ind w:left="0"/>
              <w:rPr>
                <w:rFonts w:ascii="Times New Roman" w:hAnsi="Times New Roman" w:cs="Times New Roman"/>
                <w:szCs w:val="24"/>
              </w:rPr>
            </w:pPr>
          </w:p>
        </w:tc>
      </w:tr>
    </w:tbl>
    <w:p w:rsidR="00D86F9D" w:rsidRPr="00D86F9D" w:rsidRDefault="00D86F9D" w:rsidP="00D86F9D">
      <w:r w:rsidRPr="00D86F9D">
        <w:t>Условно разрешенные виды использования не устанавливаются.</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D86F9D">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w:t>
      </w:r>
      <w:r w:rsidRPr="00D86F9D">
        <w:rPr>
          <w:rFonts w:ascii="Times New Roman" w:hAnsi="Times New Roman" w:cs="Times New Roman"/>
          <w:sz w:val="24"/>
          <w:szCs w:val="24"/>
        </w:rPr>
        <w:lastRenderedPageBreak/>
        <w:t>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D86F9D" w:rsidRPr="00D86F9D" w:rsidRDefault="00D86F9D" w:rsidP="00D86F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Параметры размещения зоны Сн</w:t>
      </w:r>
      <w:r w:rsidRPr="00D86F9D">
        <w:rPr>
          <w:rFonts w:ascii="Times New Roman" w:hAnsi="Times New Roman" w:cs="Times New Roman"/>
          <w:sz w:val="24"/>
          <w:szCs w:val="24"/>
        </w:rPr>
        <w:t>2 устанавливаются с учетом следующих норм:</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D86F9D" w:rsidRDefault="00D86F9D" w:rsidP="00D86F9D"/>
    <w:p w:rsidR="00D86F9D" w:rsidRPr="00BD0F41" w:rsidRDefault="00D86F9D" w:rsidP="00D86F9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3. Зона сбора отходов потребления – Сн3</w:t>
      </w:r>
    </w:p>
    <w:p w:rsidR="00D86F9D" w:rsidRPr="00BD0F41" w:rsidRDefault="009D045A" w:rsidP="00D86F9D">
      <w:pPr>
        <w:pStyle w:val="ConsPlusNormal"/>
        <w:widowControl/>
        <w:ind w:firstLine="540"/>
        <w:outlineLvl w:val="2"/>
        <w:rPr>
          <w:rFonts w:ascii="Times New Roman" w:hAnsi="Times New Roman" w:cs="Times New Roman"/>
          <w:sz w:val="24"/>
          <w:szCs w:val="24"/>
        </w:rPr>
      </w:pPr>
      <w:bookmarkStart w:id="286" w:name="_Toc306968962"/>
      <w:bookmarkStart w:id="287" w:name="_Toc308772277"/>
      <w:r>
        <w:rPr>
          <w:rFonts w:ascii="Times New Roman" w:hAnsi="Times New Roman" w:cs="Times New Roman"/>
          <w:sz w:val="24"/>
          <w:szCs w:val="24"/>
        </w:rPr>
        <w:t>3</w:t>
      </w:r>
      <w:r w:rsidR="00D86F9D" w:rsidRPr="00BD0F41">
        <w:rPr>
          <w:rFonts w:ascii="Times New Roman" w:hAnsi="Times New Roman" w:cs="Times New Roman"/>
          <w:sz w:val="24"/>
          <w:szCs w:val="24"/>
        </w:rPr>
        <w:t>.1. Градостроит</w:t>
      </w:r>
      <w:r w:rsidR="00D86F9D">
        <w:rPr>
          <w:rFonts w:ascii="Times New Roman" w:hAnsi="Times New Roman" w:cs="Times New Roman"/>
          <w:sz w:val="24"/>
          <w:szCs w:val="24"/>
        </w:rPr>
        <w:t>ельный регламент зоны сбора отходов потребления Сн3</w:t>
      </w:r>
      <w:bookmarkEnd w:id="286"/>
      <w:bookmarkEnd w:id="287"/>
    </w:p>
    <w:p w:rsidR="00D86F9D" w:rsidRPr="00D86F9D" w:rsidRDefault="00D86F9D" w:rsidP="00D86F9D">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w:t>
      </w:r>
      <w:r>
        <w:rPr>
          <w:rFonts w:ascii="Times New Roman" w:hAnsi="Times New Roman" w:cs="Times New Roman"/>
          <w:b/>
          <w:i/>
          <w:sz w:val="24"/>
          <w:szCs w:val="24"/>
        </w:rPr>
        <w:t>3</w:t>
      </w:r>
      <w:r w:rsidRPr="001744AA">
        <w:rPr>
          <w:rFonts w:ascii="Times New Roman" w:hAnsi="Times New Roman" w:cs="Times New Roman"/>
          <w:b/>
          <w:i/>
          <w:sz w:val="24"/>
          <w:szCs w:val="24"/>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D86F9D" w:rsidRPr="00D86F9D" w:rsidTr="00D86F9D">
        <w:trPr>
          <w:trHeight w:val="480"/>
        </w:trPr>
        <w:tc>
          <w:tcPr>
            <w:tcW w:w="4320" w:type="dxa"/>
            <w:tcBorders>
              <w:top w:val="single" w:sz="4" w:space="0" w:color="auto"/>
              <w:bottom w:val="single" w:sz="6" w:space="0" w:color="auto"/>
            </w:tcBorders>
            <w:shd w:val="clear" w:color="auto" w:fill="auto"/>
          </w:tcPr>
          <w:p w:rsidR="00D86F9D" w:rsidRPr="00D86F9D" w:rsidRDefault="00D86F9D" w:rsidP="007C0D09">
            <w:pPr>
              <w:pStyle w:val="ConsPlusNormal"/>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D86F9D" w:rsidRPr="00D86F9D" w:rsidRDefault="00D86F9D" w:rsidP="007C0D09">
            <w:pPr>
              <w:pStyle w:val="ConsPlusNormal"/>
              <w:keepNext/>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86F9D" w:rsidRPr="00D86F9D" w:rsidTr="00D86F9D">
        <w:trPr>
          <w:trHeight w:val="884"/>
        </w:trPr>
        <w:tc>
          <w:tcPr>
            <w:tcW w:w="4320" w:type="dxa"/>
            <w:tcBorders>
              <w:top w:val="single" w:sz="6" w:space="0" w:color="auto"/>
              <w:bottom w:val="single" w:sz="4" w:space="0" w:color="auto"/>
            </w:tcBorders>
          </w:tcPr>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Ограждения, осушительные траншеи, валы</w:t>
            </w:r>
          </w:p>
        </w:tc>
        <w:tc>
          <w:tcPr>
            <w:tcW w:w="5400" w:type="dxa"/>
            <w:tcBorders>
              <w:top w:val="single" w:sz="6" w:space="0" w:color="auto"/>
              <w:bottom w:val="single" w:sz="4" w:space="0" w:color="auto"/>
            </w:tcBorders>
          </w:tcPr>
          <w:p w:rsidR="00D86F9D" w:rsidRPr="00D86F9D" w:rsidRDefault="00D86F9D" w:rsidP="00D86F9D">
            <w:pPr>
              <w:pStyle w:val="ConsPlusNormal"/>
              <w:widowControl/>
              <w:numPr>
                <w:ilvl w:val="0"/>
                <w:numId w:val="33"/>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Подъездные пути; </w:t>
            </w:r>
          </w:p>
          <w:p w:rsidR="00D86F9D" w:rsidRPr="00D86F9D" w:rsidRDefault="00D86F9D" w:rsidP="00D86F9D">
            <w:pPr>
              <w:pStyle w:val="ConsPlusNormal"/>
              <w:widowControl/>
              <w:numPr>
                <w:ilvl w:val="0"/>
                <w:numId w:val="33"/>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D86F9D" w:rsidRPr="00D86F9D" w:rsidRDefault="00D86F9D" w:rsidP="00D86F9D">
      <w:pPr>
        <w:ind w:firstLine="709"/>
      </w:pPr>
      <w:r w:rsidRPr="00D86F9D">
        <w:t>Условно разрешенные виды использования не устанавливаются.</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2). Параметры размещения и заст</w:t>
      </w:r>
      <w:r>
        <w:rPr>
          <w:rFonts w:ascii="Times New Roman" w:hAnsi="Times New Roman" w:cs="Times New Roman"/>
          <w:sz w:val="24"/>
          <w:szCs w:val="24"/>
        </w:rPr>
        <w:t>ройки земельных участков зоны Сн</w:t>
      </w:r>
      <w:r w:rsidRPr="00D86F9D">
        <w:rPr>
          <w:rFonts w:ascii="Times New Roman" w:hAnsi="Times New Roman" w:cs="Times New Roman"/>
          <w:sz w:val="24"/>
          <w:szCs w:val="24"/>
        </w:rPr>
        <w:t>3 устанавливаются на основе проекта с учетом следующих норм:</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3). Ограничения по размещению ТБО</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u w:val="single"/>
        </w:rPr>
        <w:t>Не допускается размещение полигонов ТБО</w:t>
      </w:r>
      <w:r w:rsidRPr="00D86F9D">
        <w:rPr>
          <w:rFonts w:ascii="Times New Roman" w:hAnsi="Times New Roman" w:cs="Times New Roman"/>
          <w:sz w:val="24"/>
          <w:szCs w:val="24"/>
        </w:rPr>
        <w:t>:</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на территории зон санитарной охраны водоисточников и минеральных источников;</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во всех поясах зон санитарной охраны курортов;</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районах геологических разломов, местах выхода на поверхность трещиноватых пород;</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lastRenderedPageBreak/>
        <w:t>в местах выклинивания водоносных горизонтов;</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на участках, затопляемых паводковыми водами;</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рекреационных зонах;</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местах массового отдыха населения и на территории лечебно-оздоровительных учреждений.</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w:t>
      </w:r>
      <w:r>
        <w:rPr>
          <w:rFonts w:ascii="Times New Roman" w:hAnsi="Times New Roman" w:cs="Times New Roman"/>
          <w:sz w:val="24"/>
          <w:szCs w:val="24"/>
        </w:rPr>
        <w:t>нитарно –защитной зоной 1000 м.</w:t>
      </w:r>
    </w:p>
    <w:p w:rsidR="00D86F9D" w:rsidRPr="00D86F9D" w:rsidRDefault="00D86F9D" w:rsidP="00D86F9D">
      <w:pPr>
        <w:sectPr w:rsidR="00D86F9D" w:rsidRPr="00D86F9D" w:rsidSect="009F0911">
          <w:footnotePr>
            <w:pos w:val="beneathText"/>
          </w:footnotePr>
          <w:pgSz w:w="11905" w:h="16837"/>
          <w:pgMar w:top="284" w:right="850" w:bottom="1134" w:left="1701" w:header="720" w:footer="720" w:gutter="0"/>
          <w:cols w:space="720"/>
          <w:docGrid w:linePitch="360"/>
        </w:sectPr>
      </w:pPr>
    </w:p>
    <w:p w:rsidR="005908CE" w:rsidRPr="00BD0F41" w:rsidRDefault="00BD0F41" w:rsidP="00CC4EBB">
      <w:pPr>
        <w:pStyle w:val="2"/>
        <w:spacing w:before="0" w:after="240"/>
        <w:jc w:val="center"/>
        <w:rPr>
          <w:rFonts w:ascii="Times New Roman" w:hAnsi="Times New Roman"/>
          <w:color w:val="auto"/>
          <w:sz w:val="24"/>
          <w:szCs w:val="24"/>
        </w:rPr>
      </w:pPr>
      <w:bookmarkStart w:id="288" w:name="_Toc308772278"/>
      <w:r w:rsidRPr="00BD0F41">
        <w:rPr>
          <w:rFonts w:ascii="Times New Roman" w:hAnsi="Times New Roman"/>
          <w:color w:val="auto"/>
          <w:sz w:val="24"/>
          <w:szCs w:val="24"/>
        </w:rPr>
        <w:lastRenderedPageBreak/>
        <w:t>С</w:t>
      </w:r>
      <w:r w:rsidR="005908CE" w:rsidRPr="00BD0F41">
        <w:rPr>
          <w:rFonts w:ascii="Times New Roman" w:hAnsi="Times New Roman"/>
          <w:color w:val="auto"/>
          <w:sz w:val="24"/>
          <w:szCs w:val="24"/>
        </w:rPr>
        <w:t>татья 2</w:t>
      </w:r>
      <w:r w:rsidR="006627D6" w:rsidRPr="00BD0F41">
        <w:rPr>
          <w:rFonts w:ascii="Times New Roman" w:hAnsi="Times New Roman"/>
          <w:color w:val="auto"/>
          <w:sz w:val="24"/>
          <w:szCs w:val="24"/>
        </w:rPr>
        <w:t>5</w:t>
      </w:r>
      <w:r w:rsidR="005908CE" w:rsidRPr="00BD0F41">
        <w:rPr>
          <w:rFonts w:ascii="Times New Roman" w:hAnsi="Times New Roman"/>
          <w:color w:val="auto"/>
          <w:sz w:val="24"/>
          <w:szCs w:val="24"/>
        </w:rPr>
        <w:t>. Зоны лесов</w:t>
      </w:r>
      <w:bookmarkEnd w:id="288"/>
    </w:p>
    <w:p w:rsidR="005908CE" w:rsidRPr="00BD0F41" w:rsidRDefault="005908CE" w:rsidP="005908CE">
      <w:pPr>
        <w:ind w:firstLine="709"/>
        <w:jc w:val="both"/>
        <w:rPr>
          <w:b/>
          <w:bCs/>
        </w:rPr>
      </w:pPr>
      <w:r w:rsidRPr="00BD0F41">
        <w:rPr>
          <w:b/>
          <w:bCs/>
        </w:rPr>
        <w:t xml:space="preserve">1. Зона </w:t>
      </w:r>
      <w:r w:rsidR="00D86F9D">
        <w:rPr>
          <w:b/>
          <w:bCs/>
        </w:rPr>
        <w:t>земель лесного фонда</w:t>
      </w:r>
      <w:r w:rsidRPr="00BD0F41">
        <w:rPr>
          <w:b/>
          <w:bCs/>
        </w:rPr>
        <w:t xml:space="preserve"> –  Л1.</w:t>
      </w:r>
    </w:p>
    <w:p w:rsidR="005908CE" w:rsidRPr="00BD0F41" w:rsidRDefault="005908CE" w:rsidP="005908CE">
      <w:pPr>
        <w:ind w:firstLine="709"/>
        <w:jc w:val="both"/>
      </w:pPr>
      <w:r w:rsidRPr="00BD0F41">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76"/>
      <w:bookmarkEnd w:id="277"/>
      <w:bookmarkEnd w:id="278"/>
    </w:p>
    <w:p w:rsidR="005908CE" w:rsidRPr="00BD0F41" w:rsidRDefault="005908CE" w:rsidP="005908CE">
      <w:pPr>
        <w:ind w:firstLine="709"/>
        <w:jc w:val="both"/>
      </w:pPr>
      <w:r w:rsidRPr="00BD0F41">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95"/>
    <w:bookmarkEnd w:id="196"/>
    <w:bookmarkEnd w:id="197"/>
    <w:bookmarkEnd w:id="198"/>
    <w:bookmarkEnd w:id="199"/>
    <w:p w:rsidR="00F75E38" w:rsidRPr="00BD0F41" w:rsidRDefault="00F75E38" w:rsidP="00951F2C">
      <w:pPr>
        <w:pStyle w:val="ConsPlusNormal"/>
        <w:widowControl/>
        <w:ind w:firstLine="680"/>
        <w:jc w:val="both"/>
        <w:outlineLvl w:val="2"/>
        <w:rPr>
          <w:rFonts w:ascii="Times New Roman" w:hAnsi="Times New Roman" w:cs="Times New Roman"/>
          <w:sz w:val="24"/>
          <w:szCs w:val="24"/>
        </w:rPr>
      </w:pPr>
    </w:p>
    <w:p w:rsidR="00782C6A" w:rsidRDefault="00782C6A" w:rsidP="00A33CC4">
      <w:pPr>
        <w:pStyle w:val="3"/>
        <w:spacing w:after="240"/>
        <w:rPr>
          <w:rFonts w:cs="Times New Roman"/>
        </w:rPr>
        <w:sectPr w:rsidR="00782C6A" w:rsidSect="009F0911">
          <w:footnotePr>
            <w:pos w:val="beneathText"/>
          </w:footnotePr>
          <w:pgSz w:w="11905" w:h="16837"/>
          <w:pgMar w:top="284" w:right="850" w:bottom="1134" w:left="1701" w:header="720" w:footer="720" w:gutter="0"/>
          <w:cols w:space="720"/>
          <w:docGrid w:linePitch="360"/>
        </w:sectPr>
      </w:pPr>
      <w:bookmarkStart w:id="289" w:name="_Toc268487855"/>
      <w:bookmarkStart w:id="290" w:name="_Toc268488675"/>
    </w:p>
    <w:p w:rsidR="00B378F7" w:rsidRPr="00BD0F41" w:rsidRDefault="00B378F7" w:rsidP="00A33CC4">
      <w:pPr>
        <w:pStyle w:val="3"/>
        <w:spacing w:after="240"/>
        <w:rPr>
          <w:rFonts w:cs="Times New Roman"/>
        </w:rPr>
      </w:pPr>
      <w:bookmarkStart w:id="291" w:name="_Toc308772279"/>
      <w:r w:rsidRPr="00BD0F41">
        <w:rPr>
          <w:rFonts w:cs="Times New Roman"/>
        </w:rPr>
        <w:lastRenderedPageBreak/>
        <w:t>Статья 2</w:t>
      </w:r>
      <w:r w:rsidR="00827DEE" w:rsidRPr="00BD0F41">
        <w:rPr>
          <w:rFonts w:cs="Times New Roman"/>
        </w:rPr>
        <w:t>6</w:t>
      </w:r>
      <w:r w:rsidR="00A12FB8" w:rsidRPr="00BD0F41">
        <w:rPr>
          <w:rFonts w:cs="Times New Roman"/>
        </w:rPr>
        <w:t>.</w:t>
      </w:r>
      <w:r w:rsidRPr="00BD0F41">
        <w:rPr>
          <w:rFonts w:cs="Times New Roman"/>
        </w:rPr>
        <w:t xml:space="preserve"> Зоны водных объектов</w:t>
      </w:r>
      <w:bookmarkEnd w:id="291"/>
      <w:r w:rsidRPr="00BD0F41">
        <w:rPr>
          <w:rFonts w:cs="Times New Roman"/>
        </w:rPr>
        <w:t xml:space="preserve"> </w:t>
      </w:r>
      <w:bookmarkEnd w:id="289"/>
      <w:bookmarkEnd w:id="290"/>
    </w:p>
    <w:p w:rsidR="00A33CC4" w:rsidRPr="00BD0F41" w:rsidRDefault="00A33CC4" w:rsidP="001C2922">
      <w:pPr>
        <w:numPr>
          <w:ilvl w:val="0"/>
          <w:numId w:val="25"/>
        </w:numPr>
        <w:ind w:left="142" w:hanging="142"/>
        <w:jc w:val="both"/>
        <w:rPr>
          <w:b/>
          <w:bCs/>
        </w:rPr>
      </w:pPr>
      <w:bookmarkStart w:id="292" w:name="_Toc268485774"/>
      <w:bookmarkStart w:id="293" w:name="_Toc268487857"/>
      <w:bookmarkStart w:id="294" w:name="_Toc268488677"/>
      <w:r w:rsidRPr="00BD0F41">
        <w:rPr>
          <w:b/>
          <w:bCs/>
        </w:rPr>
        <w:t>Зона водных объектов общего пользования– В1</w:t>
      </w:r>
    </w:p>
    <w:p w:rsidR="00B378F7" w:rsidRPr="00BD0F41" w:rsidRDefault="00B378F7" w:rsidP="00E20020">
      <w:pPr>
        <w:ind w:firstLine="709"/>
        <w:jc w:val="both"/>
        <w:rPr>
          <w:rFonts w:cs="Times New Roman"/>
        </w:rPr>
      </w:pPr>
      <w:r w:rsidRPr="00BD0F41">
        <w:rPr>
          <w:rFonts w:cs="Times New Roman"/>
        </w:rPr>
        <w:t xml:space="preserve">На территории </w:t>
      </w:r>
      <w:r w:rsidR="002E73AD">
        <w:rPr>
          <w:rFonts w:cs="Times New Roman"/>
        </w:rPr>
        <w:t>Старогольского</w:t>
      </w:r>
      <w:r w:rsidRPr="00BD0F41">
        <w:rPr>
          <w:rFonts w:cs="Times New Roman"/>
        </w:rPr>
        <w:t xml:space="preserve"> сельского поселения выделяются участки водных объе</w:t>
      </w:r>
      <w:r w:rsidR="00E20020" w:rsidRPr="00BD0F41">
        <w:rPr>
          <w:rFonts w:cs="Times New Roman"/>
        </w:rPr>
        <w:t>ктов общего пользования</w:t>
      </w:r>
      <w:r w:rsidRPr="00BD0F41">
        <w:rPr>
          <w:rFonts w:cs="Times New Roman"/>
        </w:rPr>
        <w:t>.</w:t>
      </w:r>
      <w:bookmarkEnd w:id="292"/>
      <w:bookmarkEnd w:id="293"/>
      <w:bookmarkEnd w:id="294"/>
    </w:p>
    <w:p w:rsidR="00CA5B76" w:rsidRPr="00BD0F41" w:rsidRDefault="00CA5B76" w:rsidP="00E20020">
      <w:pPr>
        <w:ind w:firstLine="709"/>
        <w:jc w:val="both"/>
      </w:pPr>
      <w:r w:rsidRPr="00BD0F41">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BD0F41" w:rsidRDefault="00B378F7" w:rsidP="00E20020">
      <w:pPr>
        <w:pStyle w:val="ConsPlusNormal"/>
        <w:widowControl/>
        <w:jc w:val="both"/>
        <w:outlineLvl w:val="2"/>
        <w:rPr>
          <w:rFonts w:ascii="Times New Roman" w:hAnsi="Times New Roman" w:cs="Times New Roman"/>
          <w:sz w:val="24"/>
          <w:szCs w:val="24"/>
        </w:rPr>
      </w:pPr>
      <w:bookmarkStart w:id="295" w:name="_Toc268485785"/>
      <w:bookmarkStart w:id="296" w:name="_Toc268487868"/>
      <w:bookmarkStart w:id="297" w:name="_Toc268488688"/>
      <w:bookmarkStart w:id="298" w:name="_Toc297621586"/>
      <w:bookmarkStart w:id="299" w:name="_Toc298766954"/>
      <w:bookmarkStart w:id="300" w:name="_Toc299452079"/>
      <w:bookmarkStart w:id="301" w:name="_Toc299534396"/>
      <w:bookmarkStart w:id="302" w:name="_Toc302045467"/>
      <w:bookmarkStart w:id="303" w:name="_Toc302548286"/>
      <w:bookmarkStart w:id="304" w:name="_Toc304550440"/>
      <w:bookmarkStart w:id="305" w:name="_Toc306968965"/>
      <w:bookmarkStart w:id="306" w:name="_Toc308772280"/>
      <w:r w:rsidRPr="00BD0F41">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295"/>
      <w:bookmarkEnd w:id="296"/>
      <w:bookmarkEnd w:id="297"/>
      <w:bookmarkEnd w:id="298"/>
      <w:bookmarkEnd w:id="299"/>
      <w:bookmarkEnd w:id="300"/>
      <w:bookmarkEnd w:id="301"/>
      <w:bookmarkEnd w:id="302"/>
      <w:bookmarkEnd w:id="303"/>
      <w:bookmarkEnd w:id="304"/>
      <w:bookmarkEnd w:id="305"/>
      <w:bookmarkEnd w:id="306"/>
    </w:p>
    <w:p w:rsidR="00E20020" w:rsidRPr="00BD0F41" w:rsidRDefault="00E20020" w:rsidP="005242C8">
      <w:pPr>
        <w:pStyle w:val="3"/>
        <w:rPr>
          <w:rFonts w:cs="Times New Roman"/>
        </w:rPr>
      </w:pPr>
    </w:p>
    <w:p w:rsidR="00782C6A" w:rsidRDefault="00782C6A" w:rsidP="005242C8">
      <w:pPr>
        <w:pStyle w:val="3"/>
        <w:rPr>
          <w:rFonts w:cs="Times New Roman"/>
        </w:rPr>
        <w:sectPr w:rsidR="00782C6A" w:rsidSect="009F0911">
          <w:footnotePr>
            <w:pos w:val="beneathText"/>
          </w:footnotePr>
          <w:pgSz w:w="11905" w:h="16837"/>
          <w:pgMar w:top="284" w:right="850" w:bottom="1134" w:left="1701" w:header="720" w:footer="720" w:gutter="0"/>
          <w:cols w:space="720"/>
          <w:docGrid w:linePitch="360"/>
        </w:sectPr>
      </w:pPr>
    </w:p>
    <w:p w:rsidR="005242C8" w:rsidRPr="00BD0F41" w:rsidRDefault="00B378F7" w:rsidP="005242C8">
      <w:pPr>
        <w:pStyle w:val="3"/>
        <w:rPr>
          <w:rFonts w:cs="Times New Roman"/>
        </w:rPr>
      </w:pPr>
      <w:bookmarkStart w:id="307" w:name="_Toc308772281"/>
      <w:r w:rsidRPr="00BD0F41">
        <w:rPr>
          <w:rFonts w:cs="Times New Roman"/>
        </w:rPr>
        <w:lastRenderedPageBreak/>
        <w:t>Статья 2</w:t>
      </w:r>
      <w:r w:rsidR="00827DEE" w:rsidRPr="00BD0F41">
        <w:rPr>
          <w:rFonts w:cs="Times New Roman"/>
        </w:rPr>
        <w:t>7</w:t>
      </w:r>
      <w:r w:rsidR="005242C8" w:rsidRPr="00BD0F41">
        <w:rPr>
          <w:rFonts w:cs="Times New Roman"/>
        </w:rPr>
        <w:t>. Зоны с особыми условиями использования территории и иные зоны с особыми условиями использования земельных участков</w:t>
      </w:r>
      <w:bookmarkEnd w:id="307"/>
    </w:p>
    <w:p w:rsidR="005242C8" w:rsidRPr="00BD0F41" w:rsidRDefault="005242C8" w:rsidP="005242C8">
      <w:pPr>
        <w:ind w:firstLine="680"/>
      </w:pPr>
    </w:p>
    <w:p w:rsidR="005242C8" w:rsidRPr="00BD0F41" w:rsidRDefault="00624101" w:rsidP="000A1A9D">
      <w:pPr>
        <w:widowControl/>
        <w:suppressAutoHyphens w:val="0"/>
        <w:jc w:val="both"/>
        <w:rPr>
          <w:b/>
          <w:bCs/>
        </w:rPr>
      </w:pPr>
      <w:r w:rsidRPr="00BD0F41">
        <w:rPr>
          <w:b/>
          <w:bCs/>
        </w:rPr>
        <w:t>1.1</w:t>
      </w:r>
      <w:r w:rsidR="005242C8" w:rsidRPr="00BD0F41">
        <w:rPr>
          <w:b/>
          <w:bCs/>
        </w:rPr>
        <w:t>.Водоохранные зоны и прибрежные защитные полосы</w:t>
      </w:r>
    </w:p>
    <w:p w:rsidR="00B378F7" w:rsidRPr="00BD0F41" w:rsidRDefault="00B378F7" w:rsidP="00B378F7">
      <w:pPr>
        <w:ind w:firstLine="709"/>
      </w:pPr>
      <w:r w:rsidRPr="00BD0F41">
        <w:t>Границы и режимы использования водоохранных</w:t>
      </w:r>
      <w:r w:rsidR="000A1A9D" w:rsidRPr="00BD0F41">
        <w:t xml:space="preserve"> зон </w:t>
      </w:r>
      <w:r w:rsidRPr="00BD0F41">
        <w:t xml:space="preserve"> установлены Водным кодексом Российской Федерации.</w:t>
      </w:r>
    </w:p>
    <w:p w:rsidR="00B378F7" w:rsidRPr="00BD0F41" w:rsidRDefault="00B378F7" w:rsidP="00B378F7">
      <w:pPr>
        <w:ind w:firstLine="709"/>
      </w:pPr>
      <w:r w:rsidRPr="00BD0F41">
        <w:rPr>
          <w:u w:val="single"/>
        </w:rPr>
        <w:t>1) Параметры зоны</w:t>
      </w:r>
      <w:r w:rsidRPr="00BD0F41">
        <w:t>:</w:t>
      </w:r>
    </w:p>
    <w:p w:rsidR="00B378F7" w:rsidRPr="00BD0F41" w:rsidRDefault="00B378F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до десяти километров</w:t>
      </w:r>
      <w:r w:rsidR="00D86F9D">
        <w:rPr>
          <w:rFonts w:ascii="Times New Roman" w:hAnsi="Times New Roman" w:cs="Times New Roman"/>
          <w:sz w:val="24"/>
          <w:szCs w:val="24"/>
        </w:rPr>
        <w:t xml:space="preserve"> - в размере 50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E02756" w:rsidRPr="00BD0F41" w:rsidRDefault="00E02756" w:rsidP="00E02756">
      <w:pPr>
        <w:ind w:firstLine="680"/>
        <w:rPr>
          <w:b/>
          <w:bCs/>
        </w:rPr>
      </w:pPr>
      <w:r w:rsidRPr="00BD0F41">
        <w:rPr>
          <w:b/>
          <w:bCs/>
        </w:rPr>
        <w:t>1.2. Зона санитарной охраны ист</w:t>
      </w:r>
      <w:r w:rsidR="00297CAD" w:rsidRPr="00BD0F41">
        <w:rPr>
          <w:b/>
          <w:bCs/>
        </w:rPr>
        <w:t>очников питьевого водоснабжения</w:t>
      </w:r>
    </w:p>
    <w:p w:rsidR="00E02756" w:rsidRPr="00BD0F41" w:rsidRDefault="00E02756" w:rsidP="00E02756">
      <w:pPr>
        <w:ind w:firstLine="709"/>
        <w:jc w:val="both"/>
      </w:pPr>
      <w:r w:rsidRPr="00BD0F41">
        <w:t xml:space="preserve">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w:t>
      </w:r>
      <w:r w:rsidRPr="00BD0F41">
        <w:lastRenderedPageBreak/>
        <w:t>включают территорию, предназначенную для предупреждения загрязнения воды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BD0F41">
        <w:rPr>
          <w:rFonts w:ascii="Times New Roman" w:hAnsi="Times New Roman" w:cs="Times New Roman"/>
          <w:sz w:val="24"/>
          <w:szCs w:val="24"/>
        </w:rPr>
        <w:t>им</w:t>
      </w:r>
      <w:r w:rsidRPr="00BD0F41">
        <w:rPr>
          <w:rFonts w:ascii="Times New Roman" w:hAnsi="Times New Roman" w:cs="Times New Roman"/>
          <w:sz w:val="24"/>
          <w:szCs w:val="24"/>
        </w:rPr>
        <w:t>ические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5242C8" w:rsidRPr="00BD0F41" w:rsidRDefault="00CA5B76" w:rsidP="000A1A9D">
      <w:pPr>
        <w:jc w:val="both"/>
        <w:rPr>
          <w:b/>
          <w:bCs/>
        </w:rPr>
      </w:pPr>
      <w:r w:rsidRPr="00BD0F41">
        <w:rPr>
          <w:b/>
          <w:bCs/>
        </w:rPr>
        <w:lastRenderedPageBreak/>
        <w:t>1.</w:t>
      </w:r>
      <w:r w:rsidR="000C7D0B" w:rsidRPr="00BD0F41">
        <w:rPr>
          <w:b/>
          <w:bCs/>
        </w:rPr>
        <w:t>3</w:t>
      </w:r>
      <w:r w:rsidR="005242C8" w:rsidRPr="00BD0F41">
        <w:rPr>
          <w:b/>
          <w:bCs/>
        </w:rPr>
        <w:t>. Санита</w:t>
      </w:r>
      <w:r w:rsidR="000A1A9D" w:rsidRPr="00BD0F41">
        <w:rPr>
          <w:b/>
          <w:bCs/>
        </w:rPr>
        <w:t xml:space="preserve">рно-защитные зоны промышленных, </w:t>
      </w:r>
      <w:r w:rsidR="005242C8" w:rsidRPr="00BD0F41">
        <w:rPr>
          <w:b/>
          <w:bCs/>
        </w:rPr>
        <w:t>сельскохозяйственных и иных предприятий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BD0F41">
        <w:rPr>
          <w:rFonts w:ascii="Times New Roman" w:hAnsi="Times New Roman" w:cs="Times New Roman"/>
          <w:sz w:val="24"/>
          <w:szCs w:val="24"/>
        </w:rPr>
        <w:t xml:space="preserve">екту для ведения хозяйственной </w:t>
      </w:r>
      <w:r w:rsidRPr="00BD0F41">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86F9D" w:rsidRPr="00BD0F41" w:rsidRDefault="00D86F9D" w:rsidP="00D86F9D">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и производства </w:t>
      </w:r>
      <w:r>
        <w:rPr>
          <w:rFonts w:ascii="Times New Roman" w:hAnsi="Times New Roman" w:cs="Times New Roman"/>
          <w:sz w:val="24"/>
          <w:szCs w:val="24"/>
        </w:rPr>
        <w:t>третьего класса – 30</w:t>
      </w:r>
      <w:r w:rsidRPr="00BD0F41">
        <w:rPr>
          <w:rFonts w:ascii="Times New Roman" w:hAnsi="Times New Roman" w:cs="Times New Roman"/>
          <w:sz w:val="24"/>
          <w:szCs w:val="24"/>
        </w:rPr>
        <w:t>0 м;</w:t>
      </w:r>
    </w:p>
    <w:p w:rsidR="00D86F9D" w:rsidRPr="00BD0F41" w:rsidRDefault="00D86F9D" w:rsidP="00D86F9D">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w:t>
      </w:r>
      <w:r>
        <w:rPr>
          <w:rFonts w:ascii="Times New Roman" w:hAnsi="Times New Roman" w:cs="Times New Roman"/>
          <w:sz w:val="24"/>
          <w:szCs w:val="24"/>
        </w:rPr>
        <w:t>и производства четвертого класса – 10</w:t>
      </w:r>
      <w:r w:rsidRPr="00BD0F41">
        <w:rPr>
          <w:rFonts w:ascii="Times New Roman" w:hAnsi="Times New Roman" w:cs="Times New Roman"/>
          <w:sz w:val="24"/>
          <w:szCs w:val="24"/>
        </w:rPr>
        <w:t>0 м;</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промышленные объекты и пр</w:t>
      </w:r>
      <w:r w:rsidR="00D86F9D">
        <w:rPr>
          <w:rFonts w:ascii="Times New Roman" w:hAnsi="Times New Roman" w:cs="Times New Roman"/>
          <w:sz w:val="24"/>
          <w:szCs w:val="24"/>
        </w:rPr>
        <w:t>оизводства пятого класса – 50 м.</w:t>
      </w:r>
    </w:p>
    <w:p w:rsidR="005242C8" w:rsidRPr="00BD0F41" w:rsidRDefault="005242C8" w:rsidP="005242C8">
      <w:pPr>
        <w:pStyle w:val="ConsPlusNormal"/>
        <w:widowControl/>
        <w:ind w:firstLine="0"/>
        <w:outlineLvl w:val="1"/>
        <w:rPr>
          <w:rFonts w:ascii="Times New Roman" w:hAnsi="Times New Roman" w:cs="Times New Roman"/>
          <w:sz w:val="24"/>
          <w:szCs w:val="24"/>
        </w:rPr>
      </w:pPr>
      <w:bookmarkStart w:id="308" w:name="_Toc268485786"/>
      <w:bookmarkStart w:id="309" w:name="_Toc268487870"/>
      <w:bookmarkStart w:id="310" w:name="_Toc268488690"/>
      <w:bookmarkStart w:id="311" w:name="_Toc290992706"/>
      <w:bookmarkStart w:id="312" w:name="_Toc290994986"/>
      <w:bookmarkStart w:id="313" w:name="_Toc297621588"/>
      <w:bookmarkStart w:id="314" w:name="_Toc298766956"/>
      <w:bookmarkStart w:id="315" w:name="_Toc299452081"/>
      <w:bookmarkStart w:id="316" w:name="_Toc299534398"/>
      <w:bookmarkStart w:id="317" w:name="_Toc302045469"/>
      <w:bookmarkStart w:id="318" w:name="_Toc302548288"/>
      <w:bookmarkStart w:id="319" w:name="_Toc304550442"/>
      <w:bookmarkStart w:id="320" w:name="_Toc306968967"/>
      <w:bookmarkStart w:id="321" w:name="_Toc308772282"/>
      <w:r w:rsidRPr="00BD0F41">
        <w:rPr>
          <w:rFonts w:ascii="Times New Roman" w:hAnsi="Times New Roman" w:cs="Times New Roman"/>
          <w:sz w:val="24"/>
          <w:szCs w:val="24"/>
        </w:rPr>
        <w:t>2) Режим территории санитарно-защитной зоны</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r w:rsidRPr="00BD0F41">
        <w:rPr>
          <w:rFonts w:ascii="Times New Roman" w:hAnsi="Times New Roman" w:cs="Times New Roman"/>
          <w:sz w:val="24"/>
          <w:szCs w:val="24"/>
        </w:rPr>
        <w:lastRenderedPageBreak/>
        <w:t>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D0F41" w:rsidRDefault="000C7D0B" w:rsidP="000A1A9D">
      <w:pPr>
        <w:rPr>
          <w:b/>
          <w:bCs/>
        </w:rPr>
      </w:pPr>
    </w:p>
    <w:p w:rsidR="000C7D0B" w:rsidRPr="00BD0F41" w:rsidRDefault="000C7D0B" w:rsidP="000C7D0B">
      <w:pPr>
        <w:ind w:firstLine="720"/>
        <w:rPr>
          <w:b/>
          <w:bCs/>
        </w:rPr>
      </w:pPr>
      <w:r w:rsidRPr="00BD0F41">
        <w:rPr>
          <w:b/>
          <w:bCs/>
        </w:rPr>
        <w:t>1.4. Санитарно-защитные зоны кладбищ</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BD0F41" w:rsidRDefault="00874F49" w:rsidP="000C7D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w:t>
      </w:r>
      <w:r w:rsidR="000C7D0B" w:rsidRPr="00BD0F41">
        <w:rPr>
          <w:rFonts w:ascii="Times New Roman" w:hAnsi="Times New Roman" w:cs="Times New Roman"/>
          <w:sz w:val="24"/>
          <w:szCs w:val="24"/>
        </w:rPr>
        <w:t>,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86F9D" w:rsidRDefault="00D86F9D" w:rsidP="00D86F9D">
      <w:pPr>
        <w:ind w:firstLine="709"/>
        <w:rPr>
          <w:b/>
          <w:bCs/>
        </w:rPr>
      </w:pPr>
    </w:p>
    <w:p w:rsidR="00D86F9D" w:rsidRPr="00D86F9D" w:rsidRDefault="00D86F9D" w:rsidP="00D86F9D">
      <w:pPr>
        <w:ind w:firstLine="709"/>
        <w:rPr>
          <w:b/>
          <w:bCs/>
        </w:rPr>
      </w:pPr>
      <w:r w:rsidRPr="00D86F9D">
        <w:rPr>
          <w:b/>
          <w:bCs/>
        </w:rPr>
        <w:t>1.</w:t>
      </w:r>
      <w:r>
        <w:rPr>
          <w:b/>
          <w:bCs/>
        </w:rPr>
        <w:t>5</w:t>
      </w:r>
      <w:r w:rsidRPr="00D86F9D">
        <w:rPr>
          <w:b/>
          <w:bCs/>
        </w:rPr>
        <w:t>. Санитарно-защитные зоны скотомогильников</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D86F9D" w:rsidRPr="00D86F9D" w:rsidRDefault="00D86F9D" w:rsidP="00D86F9D">
      <w:pPr>
        <w:pStyle w:val="ConsPlusNormal"/>
        <w:widowControl/>
        <w:numPr>
          <w:ilvl w:val="0"/>
          <w:numId w:val="16"/>
        </w:numPr>
        <w:suppressAutoHyphens/>
        <w:autoSpaceDN/>
        <w:adjustRightInd/>
        <w:jc w:val="both"/>
        <w:rPr>
          <w:rFonts w:ascii="Times New Roman" w:hAnsi="Times New Roman" w:cs="Times New Roman"/>
          <w:sz w:val="24"/>
          <w:szCs w:val="24"/>
        </w:rPr>
      </w:pPr>
      <w:r w:rsidRPr="00D86F9D">
        <w:rPr>
          <w:rFonts w:ascii="Times New Roman" w:hAnsi="Times New Roman" w:cs="Times New Roman"/>
          <w:sz w:val="24"/>
          <w:szCs w:val="24"/>
        </w:rPr>
        <w:t>жилых, общественных зданий, животноводческих ферм (комплексов) - 1000 м;</w:t>
      </w:r>
    </w:p>
    <w:p w:rsidR="00D86F9D" w:rsidRPr="00D86F9D" w:rsidRDefault="00D86F9D" w:rsidP="00D86F9D">
      <w:pPr>
        <w:pStyle w:val="ConsPlusNormal"/>
        <w:widowControl/>
        <w:numPr>
          <w:ilvl w:val="0"/>
          <w:numId w:val="16"/>
        </w:numPr>
        <w:suppressAutoHyphens/>
        <w:autoSpaceDN/>
        <w:adjustRightInd/>
        <w:jc w:val="both"/>
        <w:rPr>
          <w:rFonts w:ascii="Times New Roman" w:hAnsi="Times New Roman" w:cs="Times New Roman"/>
          <w:sz w:val="24"/>
          <w:szCs w:val="24"/>
        </w:rPr>
      </w:pPr>
      <w:r w:rsidRPr="00D86F9D">
        <w:rPr>
          <w:rFonts w:ascii="Times New Roman" w:hAnsi="Times New Roman" w:cs="Times New Roman"/>
          <w:sz w:val="24"/>
          <w:szCs w:val="24"/>
        </w:rPr>
        <w:t>скотопрогонов и пастбищ - 200 м;</w:t>
      </w:r>
    </w:p>
    <w:p w:rsidR="00D86F9D" w:rsidRPr="00D86F9D" w:rsidRDefault="00D86F9D" w:rsidP="00D86F9D">
      <w:pPr>
        <w:numPr>
          <w:ilvl w:val="0"/>
          <w:numId w:val="16"/>
        </w:numPr>
        <w:jc w:val="both"/>
      </w:pPr>
      <w:r w:rsidRPr="00D86F9D">
        <w:t>автомобильных, железных дорог в зависимости от их категории - 60 - 300 м.</w:t>
      </w:r>
    </w:p>
    <w:p w:rsidR="00D86F9D" w:rsidRPr="00D86F9D" w:rsidRDefault="00D86F9D" w:rsidP="00D86F9D">
      <w:pPr>
        <w:ind w:firstLine="709"/>
        <w:jc w:val="both"/>
      </w:pPr>
      <w:r w:rsidRPr="00D86F9D">
        <w:t xml:space="preserve">По истечении 25 лет с момента последнего захоронения возможно уменьшение размеров санитарно-защитной зоны. </w:t>
      </w:r>
    </w:p>
    <w:p w:rsidR="00D86F9D" w:rsidRPr="00D86F9D" w:rsidRDefault="00D86F9D" w:rsidP="00D86F9D">
      <w:pPr>
        <w:ind w:firstLine="709"/>
        <w:jc w:val="both"/>
      </w:pPr>
      <w:r w:rsidRPr="00D86F9D">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t>Орловской</w:t>
      </w:r>
      <w:r w:rsidRPr="00D86F9D">
        <w:t xml:space="preserve"> области.</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D86F9D">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D86F9D" w:rsidRPr="00D86F9D" w:rsidRDefault="00D86F9D" w:rsidP="00D86F9D">
      <w:pPr>
        <w:pStyle w:val="ConsPlusNormal"/>
        <w:widowControl/>
        <w:ind w:firstLine="540"/>
        <w:rPr>
          <w:rFonts w:ascii="Times New Roman" w:hAnsi="Times New Roman" w:cs="Times New Roman"/>
          <w:b/>
          <w:bCs/>
          <w:sz w:val="24"/>
          <w:szCs w:val="24"/>
        </w:rPr>
      </w:pPr>
    </w:p>
    <w:p w:rsidR="00D86F9D" w:rsidRPr="00D86F9D" w:rsidRDefault="00D86F9D" w:rsidP="00D86F9D">
      <w:pPr>
        <w:pStyle w:val="ConsPlusNormal"/>
        <w:widowControl/>
        <w:ind w:firstLine="540"/>
        <w:rPr>
          <w:rFonts w:ascii="Times New Roman" w:hAnsi="Times New Roman" w:cs="Times New Roman"/>
          <w:b/>
          <w:bCs/>
          <w:sz w:val="24"/>
          <w:szCs w:val="24"/>
        </w:rPr>
      </w:pPr>
      <w:r w:rsidRPr="00D86F9D">
        <w:rPr>
          <w:rFonts w:ascii="Times New Roman" w:hAnsi="Times New Roman" w:cs="Times New Roman"/>
          <w:b/>
          <w:bCs/>
          <w:sz w:val="24"/>
          <w:szCs w:val="24"/>
        </w:rPr>
        <w:t>1.</w:t>
      </w:r>
      <w:r>
        <w:rPr>
          <w:rFonts w:ascii="Times New Roman" w:hAnsi="Times New Roman" w:cs="Times New Roman"/>
          <w:b/>
          <w:bCs/>
          <w:sz w:val="24"/>
          <w:szCs w:val="24"/>
        </w:rPr>
        <w:t>6</w:t>
      </w:r>
      <w:r w:rsidRPr="00D86F9D">
        <w:rPr>
          <w:rFonts w:ascii="Times New Roman" w:hAnsi="Times New Roman" w:cs="Times New Roman"/>
          <w:b/>
          <w:bCs/>
          <w:sz w:val="24"/>
          <w:szCs w:val="24"/>
        </w:rPr>
        <w:t>. Санитарно-защитные зоны объектов размещения (полигонов) твердых бытовых отходов</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0C7D0B" w:rsidRPr="00BD0F41" w:rsidRDefault="000C7D0B" w:rsidP="000C7D0B">
      <w:pPr>
        <w:pStyle w:val="ConsPlusNormal"/>
        <w:widowControl/>
        <w:ind w:firstLine="540"/>
        <w:jc w:val="both"/>
        <w:rPr>
          <w:rFonts w:ascii="Times New Roman" w:hAnsi="Times New Roman" w:cs="Times New Roman"/>
          <w:sz w:val="24"/>
          <w:szCs w:val="24"/>
        </w:rPr>
      </w:pPr>
    </w:p>
    <w:p w:rsidR="00891888" w:rsidRPr="00CE07B2" w:rsidRDefault="00891888" w:rsidP="00D86F9D">
      <w:pPr>
        <w:pStyle w:val="aff7"/>
        <w:ind w:firstLine="709"/>
        <w:jc w:val="both"/>
        <w:rPr>
          <w:rFonts w:ascii="Times New Roman" w:hAnsi="Times New Roman" w:cs="Times New Roman"/>
          <w:b/>
        </w:rPr>
      </w:pPr>
      <w:bookmarkStart w:id="322" w:name="_Toc297621589"/>
      <w:bookmarkStart w:id="323" w:name="_Toc298766957"/>
      <w:bookmarkStart w:id="324" w:name="_Toc299452082"/>
      <w:bookmarkStart w:id="325" w:name="_Toc299534399"/>
      <w:bookmarkStart w:id="326" w:name="_Toc302045470"/>
      <w:bookmarkStart w:id="327" w:name="_Toc302548289"/>
      <w:bookmarkStart w:id="328" w:name="_Toc304550443"/>
      <w:bookmarkStart w:id="329" w:name="_Toc306968968"/>
      <w:bookmarkStart w:id="330" w:name="_Toc308772283"/>
      <w:r w:rsidRPr="00CE07B2">
        <w:rPr>
          <w:rFonts w:ascii="Times New Roman" w:hAnsi="Times New Roman" w:cs="Times New Roman"/>
          <w:b/>
          <w:bCs/>
        </w:rPr>
        <w:t>1.</w:t>
      </w:r>
      <w:r w:rsidR="00D86F9D">
        <w:rPr>
          <w:rFonts w:ascii="Times New Roman" w:hAnsi="Times New Roman" w:cs="Times New Roman"/>
          <w:b/>
          <w:bCs/>
        </w:rPr>
        <w:t>7</w:t>
      </w:r>
      <w:r w:rsidRPr="00CE07B2">
        <w:rPr>
          <w:rFonts w:ascii="Times New Roman" w:hAnsi="Times New Roman" w:cs="Times New Roman"/>
          <w:b/>
          <w:bCs/>
        </w:rPr>
        <w:t xml:space="preserve">. </w:t>
      </w:r>
      <w:r w:rsidRPr="00CE07B2">
        <w:rPr>
          <w:rFonts w:ascii="Times New Roman" w:hAnsi="Times New Roman" w:cs="Times New Roman"/>
          <w:b/>
        </w:rPr>
        <w:t>Территории объектов культурного наследия.</w:t>
      </w:r>
      <w:bookmarkEnd w:id="322"/>
      <w:bookmarkEnd w:id="323"/>
      <w:bookmarkEnd w:id="324"/>
      <w:bookmarkEnd w:id="325"/>
      <w:bookmarkEnd w:id="326"/>
      <w:bookmarkEnd w:id="327"/>
      <w:bookmarkEnd w:id="328"/>
      <w:bookmarkEnd w:id="329"/>
      <w:bookmarkEnd w:id="330"/>
    </w:p>
    <w:p w:rsidR="00891888" w:rsidRPr="00CE07B2" w:rsidRDefault="00891888" w:rsidP="000C7D0B">
      <w:pPr>
        <w:ind w:firstLine="709"/>
        <w:jc w:val="both"/>
      </w:pPr>
      <w:r w:rsidRPr="00CE07B2">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CE07B2">
        <w:t>Орловской</w:t>
      </w:r>
      <w:r w:rsidRPr="00CE07B2">
        <w:t xml:space="preserve"> области.</w:t>
      </w:r>
    </w:p>
    <w:p w:rsidR="00891888" w:rsidRPr="00CE07B2" w:rsidRDefault="00891888" w:rsidP="000C7D0B">
      <w:pPr>
        <w:ind w:firstLine="709"/>
        <w:jc w:val="both"/>
      </w:pPr>
      <w:r w:rsidRPr="00CE07B2">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CE07B2" w:rsidRDefault="00891888" w:rsidP="000C7D0B">
      <w:pPr>
        <w:ind w:firstLine="709"/>
        <w:jc w:val="both"/>
      </w:pPr>
      <w:r w:rsidRPr="00CE07B2">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CE07B2" w:rsidRDefault="00891888" w:rsidP="000C7D0B">
      <w:pPr>
        <w:ind w:firstLine="709"/>
        <w:jc w:val="both"/>
      </w:pPr>
      <w:r w:rsidRPr="00CE07B2">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CE07B2" w:rsidRDefault="00891888"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CE07B2" w:rsidRDefault="00891888" w:rsidP="000C7D0B">
      <w:pPr>
        <w:ind w:firstLine="709"/>
        <w:jc w:val="both"/>
      </w:pPr>
      <w:r w:rsidRPr="00CE07B2">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г)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lastRenderedPageBreak/>
        <w:t>д)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CE07B2" w:rsidRDefault="00891888" w:rsidP="000C7D0B">
      <w:pPr>
        <w:ind w:firstLine="709"/>
        <w:jc w:val="both"/>
      </w:pPr>
      <w:r w:rsidRPr="00CE07B2">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CE07B2" w:rsidRDefault="00891888" w:rsidP="000C7D0B">
      <w:pPr>
        <w:ind w:firstLine="709"/>
        <w:jc w:val="both"/>
      </w:pPr>
      <w:r w:rsidRPr="00CE07B2">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CE07B2" w:rsidRDefault="00891888" w:rsidP="000C7D0B">
      <w:pPr>
        <w:ind w:firstLine="709"/>
        <w:jc w:val="both"/>
      </w:pPr>
      <w:r w:rsidRPr="00CE07B2">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CE07B2" w:rsidRDefault="00891888" w:rsidP="000C7D0B">
      <w:pPr>
        <w:ind w:firstLine="709"/>
        <w:jc w:val="both"/>
      </w:pPr>
      <w:r w:rsidRPr="00CE07B2">
        <w:t>г) обеспечение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е)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t>ж)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з) обеспечение сохранности всех исторически ценных градоформирующих объектов;</w:t>
      </w:r>
    </w:p>
    <w:p w:rsidR="00891888" w:rsidRPr="00CE07B2" w:rsidRDefault="00891888" w:rsidP="000C7D0B">
      <w:pPr>
        <w:ind w:firstLine="709"/>
        <w:jc w:val="both"/>
      </w:pPr>
      <w:r w:rsidRPr="00CE07B2">
        <w:t>и) иные требования, необходимые для обеспечения сохранности объекта культурного наследия.</w:t>
      </w:r>
    </w:p>
    <w:p w:rsidR="00891888" w:rsidRPr="00CE07B2" w:rsidRDefault="00891888" w:rsidP="000C7D0B">
      <w:pPr>
        <w:ind w:firstLine="709"/>
        <w:jc w:val="both"/>
      </w:pPr>
      <w:r w:rsidRPr="00CE07B2">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CE07B2" w:rsidRDefault="00891888" w:rsidP="000C7D0B">
      <w:pPr>
        <w:ind w:firstLine="709"/>
        <w:jc w:val="both"/>
      </w:pPr>
      <w:r w:rsidRPr="00CE07B2">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CE07B2" w:rsidRDefault="00891888" w:rsidP="000C7D0B">
      <w:pPr>
        <w:ind w:firstLine="709"/>
        <w:jc w:val="both"/>
      </w:pPr>
      <w:r w:rsidRPr="00CE07B2">
        <w:t>б) обеспечение пожарной безопасности охраняемого природного ландшафта и его защиты от динамических воздействий;</w:t>
      </w:r>
    </w:p>
    <w:p w:rsidR="00891888" w:rsidRPr="00CE07B2" w:rsidRDefault="00891888" w:rsidP="000C7D0B">
      <w:pPr>
        <w:ind w:firstLine="709"/>
        <w:jc w:val="both"/>
      </w:pPr>
      <w:r w:rsidRPr="00CE07B2">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CE07B2" w:rsidRDefault="00891888" w:rsidP="000C7D0B">
      <w:pPr>
        <w:ind w:firstLine="709"/>
        <w:jc w:val="both"/>
      </w:pPr>
      <w:r w:rsidRPr="00CE07B2">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lastRenderedPageBreak/>
        <w:t>д) иные требования, необходимые для сохранения и восстановления (регенерации) охраняемого природного ландшафта.</w:t>
      </w:r>
    </w:p>
    <w:p w:rsidR="00891888" w:rsidRPr="00CE07B2" w:rsidRDefault="00891888" w:rsidP="00891888">
      <w:pPr>
        <w:pStyle w:val="ConsPlusNormal"/>
        <w:widowControl/>
        <w:tabs>
          <w:tab w:val="left" w:pos="3231"/>
        </w:tabs>
        <w:ind w:firstLine="680"/>
        <w:outlineLvl w:val="2"/>
        <w:rPr>
          <w:rFonts w:ascii="Times New Roman" w:hAnsi="Times New Roman" w:cs="Times New Roman"/>
          <w:sz w:val="24"/>
          <w:szCs w:val="24"/>
        </w:rPr>
      </w:pPr>
    </w:p>
    <w:p w:rsidR="00891888" w:rsidRPr="00CE07B2" w:rsidRDefault="00891888" w:rsidP="005C1DCC">
      <w:pPr>
        <w:jc w:val="center"/>
        <w:rPr>
          <w:b/>
        </w:rPr>
      </w:pPr>
      <w:bookmarkStart w:id="331" w:name="_Toc290587554"/>
      <w:bookmarkStart w:id="332" w:name="_Toc290587816"/>
      <w:bookmarkStart w:id="333" w:name="_Toc290588084"/>
      <w:r w:rsidRPr="00CE07B2">
        <w:rPr>
          <w:b/>
        </w:rPr>
        <w:t>Объекты культурного наследия поселения</w:t>
      </w:r>
      <w:r w:rsidR="00D458E5" w:rsidRPr="00CE07B2">
        <w:rPr>
          <w:b/>
        </w:rPr>
        <w:t>,</w:t>
      </w:r>
      <w:r w:rsidRPr="00CE07B2">
        <w:rPr>
          <w:b/>
        </w:rPr>
        <w:t xml:space="preserve"> расположенные на территории </w:t>
      </w:r>
      <w:bookmarkEnd w:id="331"/>
      <w:bookmarkEnd w:id="332"/>
      <w:bookmarkEnd w:id="333"/>
      <w:r w:rsidR="002E73AD">
        <w:rPr>
          <w:b/>
        </w:rPr>
        <w:t>Старогольского</w:t>
      </w:r>
      <w:r w:rsidR="00387EAF" w:rsidRPr="00CE07B2">
        <w:rPr>
          <w:b/>
        </w:rPr>
        <w:t xml:space="preserve"> сельского поселения</w:t>
      </w:r>
    </w:p>
    <w:p w:rsidR="00891888" w:rsidRPr="00FD3C20" w:rsidRDefault="00891888" w:rsidP="00891888">
      <w:pPr>
        <w:jc w:val="center"/>
        <w:rPr>
          <w:b/>
          <w:bCs/>
          <w:color w:val="FF0000"/>
        </w:rPr>
      </w:pPr>
    </w:p>
    <w:tbl>
      <w:tblPr>
        <w:tblW w:w="9072"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4394"/>
      </w:tblGrid>
      <w:tr w:rsidR="00BF1B16" w:rsidRPr="00A67A35" w:rsidTr="00BF1B16">
        <w:tc>
          <w:tcPr>
            <w:tcW w:w="1260" w:type="dxa"/>
            <w:shd w:val="clear" w:color="auto" w:fill="auto"/>
          </w:tcPr>
          <w:p w:rsidR="00BF1B16" w:rsidRPr="00A67A35" w:rsidRDefault="00BF1B16" w:rsidP="00C133D4">
            <w:pPr>
              <w:rPr>
                <w:rFonts w:cs="Times New Roman"/>
                <w:b/>
              </w:rPr>
            </w:pPr>
            <w:r w:rsidRPr="00A67A35">
              <w:rPr>
                <w:rFonts w:cs="Times New Roman"/>
                <w:b/>
              </w:rPr>
              <w:t>Участок зоны</w:t>
            </w:r>
          </w:p>
        </w:tc>
        <w:tc>
          <w:tcPr>
            <w:tcW w:w="2142" w:type="dxa"/>
            <w:shd w:val="clear" w:color="auto" w:fill="auto"/>
          </w:tcPr>
          <w:p w:rsidR="00BF1B16" w:rsidRPr="00A67A35" w:rsidRDefault="00BF1B16" w:rsidP="00C133D4">
            <w:pPr>
              <w:rPr>
                <w:rFonts w:cs="Times New Roman"/>
                <w:b/>
              </w:rPr>
            </w:pPr>
            <w:r w:rsidRPr="00A67A35">
              <w:rPr>
                <w:rFonts w:cs="Times New Roman"/>
                <w:b/>
              </w:rPr>
              <w:t>Наименование ОКН согласно нормативному правовому акту</w:t>
            </w:r>
          </w:p>
        </w:tc>
        <w:tc>
          <w:tcPr>
            <w:tcW w:w="1276" w:type="dxa"/>
            <w:shd w:val="clear" w:color="auto" w:fill="auto"/>
          </w:tcPr>
          <w:p w:rsidR="00BF1B16" w:rsidRPr="00A67A35" w:rsidRDefault="00BF1B16" w:rsidP="00C133D4">
            <w:pPr>
              <w:rPr>
                <w:rFonts w:cs="Times New Roman"/>
                <w:b/>
              </w:rPr>
            </w:pPr>
            <w:r w:rsidRPr="00A67A35">
              <w:rPr>
                <w:rFonts w:cs="Times New Roman"/>
                <w:b/>
              </w:rPr>
              <w:t>Датировка ОКН согласно нормативному правовому акту</w:t>
            </w:r>
          </w:p>
        </w:tc>
        <w:tc>
          <w:tcPr>
            <w:tcW w:w="4394" w:type="dxa"/>
            <w:shd w:val="clear" w:color="auto" w:fill="auto"/>
          </w:tcPr>
          <w:p w:rsidR="00BF1B16" w:rsidRPr="00A67A35" w:rsidRDefault="00D86F9D" w:rsidP="00C133D4">
            <w:pPr>
              <w:rPr>
                <w:rFonts w:cs="Times New Roman"/>
                <w:b/>
              </w:rPr>
            </w:pPr>
            <w:r>
              <w:rPr>
                <w:rFonts w:cs="Times New Roman"/>
                <w:b/>
              </w:rPr>
              <w:t>№, дата Постановления</w:t>
            </w:r>
            <w:r w:rsidR="00BF1B16" w:rsidRPr="00A67A35">
              <w:rPr>
                <w:rFonts w:cs="Times New Roman"/>
                <w:b/>
              </w:rPr>
              <w:t xml:space="preserve"> </w:t>
            </w:r>
          </w:p>
        </w:tc>
      </w:tr>
      <w:tr w:rsidR="00BF1B16" w:rsidRPr="00A67A35" w:rsidTr="00BF1B16">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BF1B16" w:rsidRPr="00A67A35" w:rsidRDefault="00BF1B16" w:rsidP="00723597">
            <w:pPr>
              <w:rPr>
                <w:rFonts w:cs="Times New Roman"/>
              </w:rPr>
            </w:pPr>
            <w:r>
              <w:rPr>
                <w:rFonts w:cs="Times New Roman"/>
              </w:rPr>
              <w:t>О1</w:t>
            </w:r>
          </w:p>
        </w:tc>
        <w:tc>
          <w:tcPr>
            <w:tcW w:w="2142" w:type="dxa"/>
            <w:tcBorders>
              <w:top w:val="single" w:sz="4" w:space="0" w:color="000000"/>
              <w:left w:val="single" w:sz="4" w:space="0" w:color="000000"/>
              <w:bottom w:val="single" w:sz="4" w:space="0" w:color="000000"/>
              <w:right w:val="single" w:sz="4" w:space="0" w:color="000000"/>
            </w:tcBorders>
          </w:tcPr>
          <w:p w:rsidR="00BF1B16" w:rsidRPr="00A67A35" w:rsidRDefault="00D86F9D" w:rsidP="00723597">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Церковь Богоявления Господня с.Старогольское</w:t>
            </w:r>
          </w:p>
        </w:tc>
        <w:tc>
          <w:tcPr>
            <w:tcW w:w="1276" w:type="dxa"/>
            <w:tcBorders>
              <w:top w:val="single" w:sz="4" w:space="0" w:color="000000"/>
              <w:left w:val="single" w:sz="4" w:space="0" w:color="000000"/>
              <w:bottom w:val="single" w:sz="4" w:space="0" w:color="000000"/>
              <w:right w:val="single" w:sz="4" w:space="0" w:color="000000"/>
            </w:tcBorders>
          </w:tcPr>
          <w:p w:rsidR="00BF1B16" w:rsidRPr="00A67A35" w:rsidRDefault="00D86F9D" w:rsidP="00723597">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1825г.</w:t>
            </w:r>
          </w:p>
          <w:p w:rsidR="00BF1B16" w:rsidRPr="00A67A35" w:rsidRDefault="00BF1B16" w:rsidP="00723597">
            <w:pPr>
              <w:widowControl/>
              <w:suppressAutoHyphens w:val="0"/>
              <w:autoSpaceDE w:val="0"/>
              <w:autoSpaceDN w:val="0"/>
              <w:adjustRightInd w:val="0"/>
              <w:rPr>
                <w:rFonts w:eastAsia="Times New Roman" w:cs="Times New Roman"/>
                <w:kern w:val="0"/>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BF1B16" w:rsidRPr="00A67A35" w:rsidRDefault="00D86F9D"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Решение малого Облсовета народных депутатов от 6.07.93г №81-7 Пост.Гл.адм. № 61 от 13.02.92г.</w:t>
            </w:r>
          </w:p>
          <w:p w:rsidR="00BF1B16" w:rsidRPr="00A67A35" w:rsidRDefault="00BF1B16" w:rsidP="00723597">
            <w:pPr>
              <w:widowControl/>
              <w:suppressAutoHyphens w:val="0"/>
              <w:autoSpaceDE w:val="0"/>
              <w:autoSpaceDN w:val="0"/>
              <w:adjustRightInd w:val="0"/>
              <w:rPr>
                <w:rFonts w:eastAsia="Times New Roman" w:cs="Times New Roman"/>
                <w:kern w:val="0"/>
                <w:lang w:eastAsia="ru-RU"/>
              </w:rPr>
            </w:pPr>
          </w:p>
        </w:tc>
      </w:tr>
      <w:tr w:rsidR="002147A6" w:rsidRPr="00A67A35" w:rsidTr="007C0D09">
        <w:tblPrEx>
          <w:tblBorders>
            <w:bottom w:val="single" w:sz="4" w:space="0" w:color="auto"/>
          </w:tblBorders>
        </w:tblPrEx>
        <w:trPr>
          <w:trHeight w:val="252"/>
        </w:trPr>
        <w:tc>
          <w:tcPr>
            <w:tcW w:w="1260" w:type="dxa"/>
            <w:tcBorders>
              <w:top w:val="single" w:sz="4" w:space="0" w:color="000000"/>
              <w:left w:val="single" w:sz="4" w:space="0" w:color="auto"/>
              <w:bottom w:val="single" w:sz="4" w:space="0" w:color="000000"/>
              <w:right w:val="single" w:sz="4" w:space="0" w:color="000000"/>
            </w:tcBorders>
          </w:tcPr>
          <w:p w:rsidR="002147A6" w:rsidRPr="00A67A35" w:rsidRDefault="002147A6" w:rsidP="00723597">
            <w:pPr>
              <w:rPr>
                <w:rFonts w:cs="Times New Roman"/>
              </w:rPr>
            </w:pPr>
            <w:r>
              <w:rPr>
                <w:rFonts w:cs="Times New Roman"/>
              </w:rPr>
              <w:t>О1</w:t>
            </w:r>
          </w:p>
        </w:tc>
        <w:tc>
          <w:tcPr>
            <w:tcW w:w="2142" w:type="dxa"/>
            <w:tcBorders>
              <w:top w:val="single" w:sz="4" w:space="0" w:color="000000"/>
              <w:left w:val="single" w:sz="4" w:space="0" w:color="000000"/>
              <w:right w:val="single" w:sz="4" w:space="0" w:color="000000"/>
            </w:tcBorders>
          </w:tcPr>
          <w:p w:rsidR="002147A6" w:rsidRPr="00A67A35" w:rsidRDefault="002147A6" w:rsidP="005A499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Братская могила советских воинов</w:t>
            </w:r>
            <w:r>
              <w:rPr>
                <w:rFonts w:eastAsia="Times New Roman" w:cs="Times New Roman"/>
                <w:kern w:val="0"/>
                <w:lang w:eastAsia="ru-RU"/>
              </w:rPr>
              <w:t xml:space="preserve"> с.Староникольское (центр)</w:t>
            </w:r>
          </w:p>
        </w:tc>
        <w:tc>
          <w:tcPr>
            <w:tcW w:w="1276" w:type="dxa"/>
            <w:tcBorders>
              <w:top w:val="single" w:sz="4" w:space="0" w:color="000000"/>
              <w:left w:val="single" w:sz="4" w:space="0" w:color="000000"/>
              <w:right w:val="single" w:sz="4" w:space="0" w:color="000000"/>
            </w:tcBorders>
          </w:tcPr>
          <w:p w:rsidR="002147A6" w:rsidRPr="00A67A35" w:rsidRDefault="002147A6"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1942</w:t>
            </w:r>
            <w:r w:rsidRPr="00A67A35">
              <w:rPr>
                <w:rFonts w:eastAsia="Times New Roman" w:cs="Times New Roman"/>
                <w:kern w:val="0"/>
                <w:lang w:eastAsia="ru-RU"/>
              </w:rPr>
              <w:t xml:space="preserve"> г.</w:t>
            </w:r>
          </w:p>
          <w:p w:rsidR="002147A6" w:rsidRPr="00A67A35" w:rsidRDefault="002147A6" w:rsidP="005A4994">
            <w:pPr>
              <w:widowControl/>
              <w:suppressAutoHyphens w:val="0"/>
              <w:autoSpaceDE w:val="0"/>
              <w:autoSpaceDN w:val="0"/>
              <w:adjustRightInd w:val="0"/>
              <w:rPr>
                <w:rFonts w:eastAsia="Times New Roman" w:cs="Times New Roman"/>
                <w:kern w:val="0"/>
                <w:lang w:eastAsia="ru-RU"/>
              </w:rPr>
            </w:pPr>
          </w:p>
        </w:tc>
        <w:tc>
          <w:tcPr>
            <w:tcW w:w="4394" w:type="dxa"/>
            <w:tcBorders>
              <w:top w:val="single" w:sz="4" w:space="0" w:color="000000"/>
              <w:left w:val="single" w:sz="4" w:space="0" w:color="000000"/>
              <w:right w:val="single" w:sz="4" w:space="0" w:color="auto"/>
            </w:tcBorders>
          </w:tcPr>
          <w:p w:rsidR="002147A6" w:rsidRPr="00A67A35" w:rsidRDefault="002147A6"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Постановление Облсовета № 11\173 от 19.03.99г.</w:t>
            </w:r>
          </w:p>
          <w:p w:rsidR="002147A6" w:rsidRPr="00A67A35" w:rsidRDefault="002147A6" w:rsidP="005A4994">
            <w:pPr>
              <w:widowControl/>
              <w:suppressAutoHyphens w:val="0"/>
              <w:autoSpaceDE w:val="0"/>
              <w:autoSpaceDN w:val="0"/>
              <w:adjustRightInd w:val="0"/>
              <w:rPr>
                <w:rFonts w:eastAsia="Times New Roman" w:cs="Times New Roman"/>
                <w:kern w:val="0"/>
                <w:lang w:eastAsia="ru-RU"/>
              </w:rPr>
            </w:pPr>
          </w:p>
        </w:tc>
      </w:tr>
      <w:tr w:rsidR="002147A6" w:rsidRPr="00A67A35" w:rsidTr="007C0D09">
        <w:tblPrEx>
          <w:tblBorders>
            <w:bottom w:val="single" w:sz="4" w:space="0" w:color="auto"/>
          </w:tblBorders>
        </w:tblPrEx>
        <w:trPr>
          <w:trHeight w:val="251"/>
        </w:trPr>
        <w:tc>
          <w:tcPr>
            <w:tcW w:w="1260" w:type="dxa"/>
            <w:tcBorders>
              <w:top w:val="single" w:sz="4" w:space="0" w:color="000000"/>
              <w:left w:val="single" w:sz="4" w:space="0" w:color="auto"/>
              <w:bottom w:val="single" w:sz="4" w:space="0" w:color="000000"/>
              <w:right w:val="single" w:sz="4" w:space="0" w:color="000000"/>
            </w:tcBorders>
          </w:tcPr>
          <w:p w:rsidR="002147A6" w:rsidRDefault="002147A6" w:rsidP="00723597">
            <w:pPr>
              <w:rPr>
                <w:rFonts w:cs="Times New Roman"/>
              </w:rPr>
            </w:pPr>
            <w:r>
              <w:rPr>
                <w:rFonts w:cs="Times New Roman"/>
              </w:rPr>
              <w:t>О2</w:t>
            </w:r>
          </w:p>
        </w:tc>
        <w:tc>
          <w:tcPr>
            <w:tcW w:w="2142" w:type="dxa"/>
            <w:tcBorders>
              <w:left w:val="single" w:sz="4" w:space="0" w:color="000000"/>
              <w:right w:val="single" w:sz="4" w:space="0" w:color="000000"/>
            </w:tcBorders>
          </w:tcPr>
          <w:p w:rsidR="002147A6" w:rsidRPr="00A67A35" w:rsidRDefault="002147A6" w:rsidP="005A4994">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Воинское захоронение с.Старогольское (возле школы)</w:t>
            </w:r>
          </w:p>
        </w:tc>
        <w:tc>
          <w:tcPr>
            <w:tcW w:w="1276" w:type="dxa"/>
            <w:tcBorders>
              <w:left w:val="single" w:sz="4" w:space="0" w:color="000000"/>
              <w:right w:val="single" w:sz="4" w:space="0" w:color="000000"/>
            </w:tcBorders>
          </w:tcPr>
          <w:p w:rsidR="002147A6" w:rsidRDefault="002147A6"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1941-1943гг.</w:t>
            </w:r>
          </w:p>
        </w:tc>
        <w:tc>
          <w:tcPr>
            <w:tcW w:w="4394" w:type="dxa"/>
            <w:tcBorders>
              <w:left w:val="single" w:sz="4" w:space="0" w:color="000000"/>
              <w:right w:val="single" w:sz="4" w:space="0" w:color="auto"/>
            </w:tcBorders>
          </w:tcPr>
          <w:p w:rsidR="002147A6" w:rsidRDefault="002147A6" w:rsidP="00A67A35">
            <w:pPr>
              <w:widowControl/>
              <w:suppressAutoHyphens w:val="0"/>
              <w:autoSpaceDE w:val="0"/>
              <w:autoSpaceDN w:val="0"/>
              <w:adjustRightInd w:val="0"/>
              <w:rPr>
                <w:rFonts w:eastAsia="Times New Roman" w:cs="Times New Roman"/>
                <w:kern w:val="0"/>
                <w:lang w:eastAsia="ru-RU"/>
              </w:rPr>
            </w:pPr>
          </w:p>
        </w:tc>
      </w:tr>
      <w:tr w:rsidR="002147A6" w:rsidRPr="00A67A35" w:rsidTr="007C0D09">
        <w:tblPrEx>
          <w:tblBorders>
            <w:bottom w:val="single" w:sz="4" w:space="0" w:color="auto"/>
          </w:tblBorders>
        </w:tblPrEx>
        <w:trPr>
          <w:trHeight w:val="251"/>
        </w:trPr>
        <w:tc>
          <w:tcPr>
            <w:tcW w:w="1260" w:type="dxa"/>
            <w:tcBorders>
              <w:top w:val="single" w:sz="4" w:space="0" w:color="000000"/>
              <w:left w:val="single" w:sz="4" w:space="0" w:color="auto"/>
              <w:bottom w:val="single" w:sz="4" w:space="0" w:color="000000"/>
              <w:right w:val="single" w:sz="4" w:space="0" w:color="000000"/>
            </w:tcBorders>
          </w:tcPr>
          <w:p w:rsidR="002147A6" w:rsidRDefault="002147A6" w:rsidP="00723597">
            <w:pPr>
              <w:rPr>
                <w:rFonts w:cs="Times New Roman"/>
              </w:rPr>
            </w:pPr>
            <w:r>
              <w:rPr>
                <w:rFonts w:cs="Times New Roman"/>
              </w:rPr>
              <w:t>О3</w:t>
            </w:r>
          </w:p>
        </w:tc>
        <w:tc>
          <w:tcPr>
            <w:tcW w:w="2142" w:type="dxa"/>
            <w:tcBorders>
              <w:left w:val="single" w:sz="4" w:space="0" w:color="000000"/>
              <w:right w:val="single" w:sz="4" w:space="0" w:color="000000"/>
            </w:tcBorders>
          </w:tcPr>
          <w:p w:rsidR="002147A6" w:rsidRPr="00A67A35" w:rsidRDefault="002147A6" w:rsidP="005A4994">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Памятный знак д.Пасынки</w:t>
            </w:r>
          </w:p>
        </w:tc>
        <w:tc>
          <w:tcPr>
            <w:tcW w:w="1276" w:type="dxa"/>
            <w:tcBorders>
              <w:left w:val="single" w:sz="4" w:space="0" w:color="000000"/>
              <w:right w:val="single" w:sz="4" w:space="0" w:color="000000"/>
            </w:tcBorders>
          </w:tcPr>
          <w:p w:rsidR="002147A6" w:rsidRDefault="002147A6"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1972г.</w:t>
            </w:r>
          </w:p>
        </w:tc>
        <w:tc>
          <w:tcPr>
            <w:tcW w:w="4394" w:type="dxa"/>
            <w:tcBorders>
              <w:left w:val="single" w:sz="4" w:space="0" w:color="000000"/>
              <w:right w:val="single" w:sz="4" w:space="0" w:color="auto"/>
            </w:tcBorders>
          </w:tcPr>
          <w:p w:rsidR="002147A6" w:rsidRDefault="002147A6" w:rsidP="00A67A35">
            <w:pPr>
              <w:widowControl/>
              <w:suppressAutoHyphens w:val="0"/>
              <w:autoSpaceDE w:val="0"/>
              <w:autoSpaceDN w:val="0"/>
              <w:adjustRightInd w:val="0"/>
              <w:rPr>
                <w:rFonts w:eastAsia="Times New Roman" w:cs="Times New Roman"/>
                <w:kern w:val="0"/>
                <w:lang w:eastAsia="ru-RU"/>
              </w:rPr>
            </w:pPr>
          </w:p>
        </w:tc>
      </w:tr>
      <w:tr w:rsidR="002147A6" w:rsidRPr="00A67A35" w:rsidTr="007C0D09">
        <w:tblPrEx>
          <w:tblBorders>
            <w:bottom w:val="single" w:sz="4" w:space="0" w:color="auto"/>
          </w:tblBorders>
        </w:tblPrEx>
        <w:trPr>
          <w:trHeight w:val="251"/>
        </w:trPr>
        <w:tc>
          <w:tcPr>
            <w:tcW w:w="1260" w:type="dxa"/>
            <w:tcBorders>
              <w:top w:val="single" w:sz="4" w:space="0" w:color="000000"/>
              <w:left w:val="single" w:sz="4" w:space="0" w:color="auto"/>
              <w:bottom w:val="single" w:sz="4" w:space="0" w:color="000000"/>
              <w:right w:val="single" w:sz="4" w:space="0" w:color="000000"/>
            </w:tcBorders>
          </w:tcPr>
          <w:p w:rsidR="002147A6" w:rsidRDefault="002147A6" w:rsidP="00723597">
            <w:pPr>
              <w:rPr>
                <w:rFonts w:cs="Times New Roman"/>
              </w:rPr>
            </w:pPr>
            <w:r>
              <w:rPr>
                <w:rFonts w:cs="Times New Roman"/>
              </w:rPr>
              <w:t>О1</w:t>
            </w:r>
          </w:p>
        </w:tc>
        <w:tc>
          <w:tcPr>
            <w:tcW w:w="2142" w:type="dxa"/>
            <w:tcBorders>
              <w:left w:val="single" w:sz="4" w:space="0" w:color="000000"/>
              <w:bottom w:val="single" w:sz="4" w:space="0" w:color="000000"/>
              <w:right w:val="single" w:sz="4" w:space="0" w:color="000000"/>
            </w:tcBorders>
          </w:tcPr>
          <w:p w:rsidR="002147A6" w:rsidRPr="00A67A35" w:rsidRDefault="002147A6" w:rsidP="005A4994">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Мемориал памяти д.Благодать</w:t>
            </w:r>
          </w:p>
        </w:tc>
        <w:tc>
          <w:tcPr>
            <w:tcW w:w="1276" w:type="dxa"/>
            <w:tcBorders>
              <w:left w:val="single" w:sz="4" w:space="0" w:color="000000"/>
              <w:bottom w:val="single" w:sz="4" w:space="0" w:color="000000"/>
              <w:right w:val="single" w:sz="4" w:space="0" w:color="000000"/>
            </w:tcBorders>
          </w:tcPr>
          <w:p w:rsidR="002147A6" w:rsidRDefault="002147A6"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1978г.</w:t>
            </w:r>
          </w:p>
        </w:tc>
        <w:tc>
          <w:tcPr>
            <w:tcW w:w="4394" w:type="dxa"/>
            <w:tcBorders>
              <w:left w:val="single" w:sz="4" w:space="0" w:color="000000"/>
              <w:bottom w:val="single" w:sz="4" w:space="0" w:color="000000"/>
              <w:right w:val="single" w:sz="4" w:space="0" w:color="auto"/>
            </w:tcBorders>
          </w:tcPr>
          <w:p w:rsidR="002147A6" w:rsidRDefault="002147A6" w:rsidP="00A67A35">
            <w:pPr>
              <w:widowControl/>
              <w:suppressAutoHyphens w:val="0"/>
              <w:autoSpaceDE w:val="0"/>
              <w:autoSpaceDN w:val="0"/>
              <w:adjustRightInd w:val="0"/>
              <w:rPr>
                <w:rFonts w:eastAsia="Times New Roman" w:cs="Times New Roman"/>
                <w:kern w:val="0"/>
                <w:lang w:eastAsia="ru-RU"/>
              </w:rPr>
            </w:pPr>
          </w:p>
        </w:tc>
      </w:tr>
    </w:tbl>
    <w:p w:rsidR="003C2945" w:rsidRPr="00FD3C20" w:rsidRDefault="003C2945" w:rsidP="002147A6">
      <w:pPr>
        <w:jc w:val="both"/>
        <w:rPr>
          <w:b/>
          <w:color w:val="FF0000"/>
        </w:rPr>
      </w:pPr>
    </w:p>
    <w:p w:rsidR="00891888" w:rsidRPr="00A67A35" w:rsidRDefault="00891888" w:rsidP="0003644D">
      <w:pPr>
        <w:ind w:firstLine="709"/>
        <w:jc w:val="both"/>
        <w:rPr>
          <w:b/>
        </w:rPr>
      </w:pPr>
      <w:r w:rsidRPr="00A67A35">
        <w:rPr>
          <w:b/>
        </w:rPr>
        <w:t>Режим использования территории объектов культурного наследия</w:t>
      </w:r>
    </w:p>
    <w:p w:rsidR="00891888" w:rsidRPr="00A67A35" w:rsidRDefault="00891888" w:rsidP="0003644D">
      <w:pPr>
        <w:ind w:firstLine="709"/>
        <w:jc w:val="both"/>
      </w:pPr>
      <w:r w:rsidRPr="00A67A35">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FD3C20" w:rsidRDefault="00891888" w:rsidP="00891888">
      <w:pPr>
        <w:pStyle w:val="ConsPlusNormal"/>
        <w:widowControl/>
        <w:ind w:firstLine="540"/>
        <w:jc w:val="both"/>
        <w:rPr>
          <w:rFonts w:ascii="Times New Roman" w:hAnsi="Times New Roman" w:cs="Times New Roman"/>
          <w:color w:val="FF0000"/>
          <w:sz w:val="24"/>
          <w:szCs w:val="24"/>
        </w:rPr>
      </w:pPr>
    </w:p>
    <w:p w:rsidR="00891888" w:rsidRPr="00FD3C20" w:rsidRDefault="00891888" w:rsidP="00891888">
      <w:pPr>
        <w:ind w:firstLine="709"/>
        <w:rPr>
          <w:rFonts w:cs="Times New Roman"/>
          <w:color w:val="FF0000"/>
          <w:sz w:val="22"/>
        </w:rPr>
      </w:pPr>
    </w:p>
    <w:sectPr w:rsidR="00891888" w:rsidRPr="00FD3C20"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7D0" w:rsidRDefault="00AC77D0" w:rsidP="001B1B4A">
      <w:r>
        <w:separator/>
      </w:r>
    </w:p>
  </w:endnote>
  <w:endnote w:type="continuationSeparator" w:id="1">
    <w:p w:rsidR="00AC77D0" w:rsidRDefault="00AC77D0"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21" w:rsidRPr="00C908F3" w:rsidRDefault="00DF1421"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DF1421" w:rsidRDefault="00DF1421" w:rsidP="00827E29">
    <w:pPr>
      <w:pStyle w:val="afa"/>
      <w:pBdr>
        <w:top w:val="thinThickSmallGap" w:sz="24" w:space="1" w:color="622423"/>
      </w:pBdr>
      <w:tabs>
        <w:tab w:val="right" w:pos="9354"/>
      </w:tabs>
      <w:ind w:firstLine="0"/>
      <w:rPr>
        <w:rFonts w:ascii="Cambria" w:hAnsi="Cambria"/>
      </w:rPr>
    </w:pPr>
    <w:r>
      <w:rPr>
        <w:rFonts w:cs="Times New Roman"/>
        <w:sz w:val="16"/>
        <w:szCs w:val="16"/>
      </w:rPr>
      <w:t>Старогольского</w:t>
    </w:r>
    <w:r w:rsidRPr="00C908F3">
      <w:rPr>
        <w:rFonts w:cs="Times New Roman"/>
        <w:sz w:val="16"/>
        <w:szCs w:val="16"/>
      </w:rPr>
      <w:t xml:space="preserve"> сельского поселения</w:t>
    </w:r>
    <w:r>
      <w:rPr>
        <w:rFonts w:ascii="Cambria" w:hAnsi="Cambria"/>
      </w:rPr>
      <w:tab/>
      <w:t xml:space="preserve"> </w:t>
    </w:r>
    <w:fldSimple w:instr=" PAGE   \* MERGEFORMAT ">
      <w:r w:rsidRPr="00DF1421">
        <w:rPr>
          <w:rFonts w:ascii="Cambria" w:hAnsi="Cambria"/>
          <w:noProof/>
        </w:rPr>
        <w:t>23</w:t>
      </w:r>
    </w:fldSimple>
  </w:p>
  <w:p w:rsidR="00DF1421" w:rsidRDefault="00DF1421">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21" w:rsidRPr="00C347C7" w:rsidRDefault="00DF1421">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DF1421" w:rsidRDefault="00DF1421" w:rsidP="001B1B4A">
    <w:pPr>
      <w:pStyle w:val="afa"/>
      <w:pBdr>
        <w:top w:val="thinThickSmallGap" w:sz="24" w:space="1" w:color="622423"/>
      </w:pBdr>
      <w:tabs>
        <w:tab w:val="right" w:pos="9354"/>
      </w:tabs>
      <w:rPr>
        <w:rFonts w:ascii="Cambria" w:hAnsi="Cambria"/>
      </w:rPr>
    </w:pPr>
    <w:r>
      <w:rPr>
        <w:rFonts w:ascii="Cambria" w:hAnsi="Cambria"/>
        <w:sz w:val="16"/>
        <w:szCs w:val="16"/>
      </w:rPr>
      <w:t>Старогольского</w:t>
    </w:r>
    <w:r w:rsidRPr="00C347C7">
      <w:rPr>
        <w:rFonts w:ascii="Cambria" w:hAnsi="Cambria"/>
        <w:sz w:val="16"/>
        <w:szCs w:val="16"/>
      </w:rPr>
      <w:t xml:space="preserve"> сельского поселения</w:t>
    </w:r>
    <w:r>
      <w:rPr>
        <w:rFonts w:ascii="Cambria" w:hAnsi="Cambria"/>
      </w:rPr>
      <w:tab/>
      <w:t xml:space="preserve"> </w:t>
    </w:r>
    <w:fldSimple w:instr=" PAGE   \* MERGEFORMAT ">
      <w:r w:rsidRPr="00DF1421">
        <w:rPr>
          <w:rFonts w:ascii="Cambria" w:hAnsi="Cambria"/>
          <w:noProof/>
        </w:rPr>
        <w:t>45</w:t>
      </w:r>
    </w:fldSimple>
  </w:p>
  <w:p w:rsidR="00DF1421" w:rsidRDefault="00DF142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7D0" w:rsidRDefault="00AC77D0" w:rsidP="001B1B4A">
      <w:r>
        <w:separator/>
      </w:r>
    </w:p>
  </w:footnote>
  <w:footnote w:type="continuationSeparator" w:id="1">
    <w:p w:rsidR="00AC77D0" w:rsidRDefault="00AC77D0"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21" w:rsidRDefault="00DF1421" w:rsidP="00C347C7">
    <w:pPr>
      <w:pStyle w:val="af7"/>
      <w:jc w:val="center"/>
    </w:pPr>
    <w: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nsid w:val="210D2448"/>
    <w:multiLevelType w:val="hybridMultilevel"/>
    <w:tmpl w:val="0E38BA3A"/>
    <w:lvl w:ilvl="0" w:tplc="B69AA9A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4">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5">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6">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9">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0">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1">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2">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4">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5">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7">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8">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0">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2">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2"/>
  </w:num>
  <w:num w:numId="4">
    <w:abstractNumId w:val="162"/>
  </w:num>
  <w:num w:numId="5">
    <w:abstractNumId w:val="158"/>
  </w:num>
  <w:num w:numId="6">
    <w:abstractNumId w:val="144"/>
  </w:num>
  <w:num w:numId="7">
    <w:abstractNumId w:val="143"/>
  </w:num>
  <w:num w:numId="8">
    <w:abstractNumId w:val="155"/>
  </w:num>
  <w:num w:numId="9">
    <w:abstractNumId w:val="148"/>
  </w:num>
  <w:num w:numId="10">
    <w:abstractNumId w:val="151"/>
  </w:num>
  <w:num w:numId="11">
    <w:abstractNumId w:val="154"/>
  </w:num>
  <w:num w:numId="12">
    <w:abstractNumId w:val="166"/>
  </w:num>
  <w:num w:numId="13">
    <w:abstractNumId w:val="163"/>
  </w:num>
  <w:num w:numId="14">
    <w:abstractNumId w:val="146"/>
  </w:num>
  <w:num w:numId="15">
    <w:abstractNumId w:val="169"/>
  </w:num>
  <w:num w:numId="16">
    <w:abstractNumId w:val="170"/>
  </w:num>
  <w:num w:numId="17">
    <w:abstractNumId w:val="0"/>
  </w:num>
  <w:num w:numId="18">
    <w:abstractNumId w:val="165"/>
  </w:num>
  <w:num w:numId="19">
    <w:abstractNumId w:val="157"/>
  </w:num>
  <w:num w:numId="20">
    <w:abstractNumId w:val="156"/>
  </w:num>
  <w:num w:numId="21">
    <w:abstractNumId w:val="164"/>
  </w:num>
  <w:num w:numId="22">
    <w:abstractNumId w:val="62"/>
  </w:num>
  <w:num w:numId="23">
    <w:abstractNumId w:val="159"/>
  </w:num>
  <w:num w:numId="24">
    <w:abstractNumId w:val="167"/>
  </w:num>
  <w:num w:numId="25">
    <w:abstractNumId w:val="171"/>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60"/>
  </w:num>
  <w:num w:numId="33">
    <w:abstractNumId w:val="161"/>
  </w:num>
  <w:num w:numId="34">
    <w:abstractNumId w:val="152"/>
  </w:num>
  <w:num w:numId="35">
    <w:abstractNumId w:val="168"/>
  </w:num>
  <w:num w:numId="36">
    <w:abstractNumId w:val="15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624"/>
    <w:rsid w:val="00095C45"/>
    <w:rsid w:val="00097629"/>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6091B"/>
    <w:rsid w:val="001618F5"/>
    <w:rsid w:val="00162F78"/>
    <w:rsid w:val="00165C7D"/>
    <w:rsid w:val="00166888"/>
    <w:rsid w:val="001744AA"/>
    <w:rsid w:val="00177C9A"/>
    <w:rsid w:val="00186B3F"/>
    <w:rsid w:val="00186C9D"/>
    <w:rsid w:val="00187D93"/>
    <w:rsid w:val="00190772"/>
    <w:rsid w:val="00194EEB"/>
    <w:rsid w:val="001A0095"/>
    <w:rsid w:val="001A0A23"/>
    <w:rsid w:val="001A356B"/>
    <w:rsid w:val="001A3DDE"/>
    <w:rsid w:val="001A5FF6"/>
    <w:rsid w:val="001A634E"/>
    <w:rsid w:val="001A6B7B"/>
    <w:rsid w:val="001B1B4A"/>
    <w:rsid w:val="001B1E9F"/>
    <w:rsid w:val="001B242B"/>
    <w:rsid w:val="001B264B"/>
    <w:rsid w:val="001B4728"/>
    <w:rsid w:val="001B687B"/>
    <w:rsid w:val="001B6D55"/>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7C97"/>
    <w:rsid w:val="00210E76"/>
    <w:rsid w:val="002124E0"/>
    <w:rsid w:val="002147A6"/>
    <w:rsid w:val="0022154E"/>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A87"/>
    <w:rsid w:val="002B1716"/>
    <w:rsid w:val="002B6AD0"/>
    <w:rsid w:val="002C0D5A"/>
    <w:rsid w:val="002C5BC4"/>
    <w:rsid w:val="002C7A19"/>
    <w:rsid w:val="002D1D44"/>
    <w:rsid w:val="002E131F"/>
    <w:rsid w:val="002E168A"/>
    <w:rsid w:val="002E339D"/>
    <w:rsid w:val="002E38DA"/>
    <w:rsid w:val="002E6B9C"/>
    <w:rsid w:val="002E73AD"/>
    <w:rsid w:val="002F300A"/>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829"/>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5ED7"/>
    <w:rsid w:val="00681063"/>
    <w:rsid w:val="00684FBC"/>
    <w:rsid w:val="00685249"/>
    <w:rsid w:val="006917AD"/>
    <w:rsid w:val="00695D72"/>
    <w:rsid w:val="00696294"/>
    <w:rsid w:val="00697212"/>
    <w:rsid w:val="006A243A"/>
    <w:rsid w:val="006A4F33"/>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7990"/>
    <w:rsid w:val="007B7CE3"/>
    <w:rsid w:val="007C0D09"/>
    <w:rsid w:val="007C0D75"/>
    <w:rsid w:val="007C1931"/>
    <w:rsid w:val="007C5FEF"/>
    <w:rsid w:val="007C685F"/>
    <w:rsid w:val="007C6954"/>
    <w:rsid w:val="007D1BA7"/>
    <w:rsid w:val="007D1E91"/>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0E5B"/>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7239"/>
    <w:rsid w:val="009800D4"/>
    <w:rsid w:val="00987645"/>
    <w:rsid w:val="009879FA"/>
    <w:rsid w:val="009A15EA"/>
    <w:rsid w:val="009A3E06"/>
    <w:rsid w:val="009A7020"/>
    <w:rsid w:val="009A77D7"/>
    <w:rsid w:val="009B0A79"/>
    <w:rsid w:val="009B0EDF"/>
    <w:rsid w:val="009B2554"/>
    <w:rsid w:val="009B2F94"/>
    <w:rsid w:val="009C1A7A"/>
    <w:rsid w:val="009C1E3B"/>
    <w:rsid w:val="009C4AAB"/>
    <w:rsid w:val="009D045A"/>
    <w:rsid w:val="009D10A3"/>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063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6B7D"/>
    <w:rsid w:val="00AA7C3C"/>
    <w:rsid w:val="00AB18C8"/>
    <w:rsid w:val="00AB5DA5"/>
    <w:rsid w:val="00AB76DE"/>
    <w:rsid w:val="00AC64F1"/>
    <w:rsid w:val="00AC6E5C"/>
    <w:rsid w:val="00AC77D0"/>
    <w:rsid w:val="00AD02C4"/>
    <w:rsid w:val="00AD2E8C"/>
    <w:rsid w:val="00AD3830"/>
    <w:rsid w:val="00AE0BC7"/>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1218"/>
    <w:rsid w:val="00C02180"/>
    <w:rsid w:val="00C02EC2"/>
    <w:rsid w:val="00C031DA"/>
    <w:rsid w:val="00C054AC"/>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3B4E"/>
    <w:rsid w:val="00D349E3"/>
    <w:rsid w:val="00D35FEC"/>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86F9D"/>
    <w:rsid w:val="00D912C8"/>
    <w:rsid w:val="00D93D66"/>
    <w:rsid w:val="00D949E5"/>
    <w:rsid w:val="00D94D5E"/>
    <w:rsid w:val="00D95301"/>
    <w:rsid w:val="00D95FC4"/>
    <w:rsid w:val="00DA1323"/>
    <w:rsid w:val="00DA2ED1"/>
    <w:rsid w:val="00DA30BB"/>
    <w:rsid w:val="00DA46F4"/>
    <w:rsid w:val="00DA4A28"/>
    <w:rsid w:val="00DA5F9A"/>
    <w:rsid w:val="00DA7897"/>
    <w:rsid w:val="00DB4212"/>
    <w:rsid w:val="00DC78DE"/>
    <w:rsid w:val="00DD316E"/>
    <w:rsid w:val="00DD3E1B"/>
    <w:rsid w:val="00DD746B"/>
    <w:rsid w:val="00DD75FC"/>
    <w:rsid w:val="00DE0DC3"/>
    <w:rsid w:val="00DE2A22"/>
    <w:rsid w:val="00DE402E"/>
    <w:rsid w:val="00DE648C"/>
    <w:rsid w:val="00DF1421"/>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31404"/>
    <w:rsid w:val="00E31973"/>
    <w:rsid w:val="00E322EA"/>
    <w:rsid w:val="00E3369E"/>
    <w:rsid w:val="00E34140"/>
    <w:rsid w:val="00E3626C"/>
    <w:rsid w:val="00E36B2D"/>
    <w:rsid w:val="00E42885"/>
    <w:rsid w:val="00E43D02"/>
    <w:rsid w:val="00E4462E"/>
    <w:rsid w:val="00E4488C"/>
    <w:rsid w:val="00E46CD6"/>
    <w:rsid w:val="00E46E7D"/>
    <w:rsid w:val="00E46EDC"/>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4B7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7820"/>
    <w:rsid w:val="00FB7DDB"/>
    <w:rsid w:val="00FC3974"/>
    <w:rsid w:val="00FC42DD"/>
    <w:rsid w:val="00FC51F6"/>
    <w:rsid w:val="00FC74FE"/>
    <w:rsid w:val="00FD0FFF"/>
    <w:rsid w:val="00FD2314"/>
    <w:rsid w:val="00FD298D"/>
    <w:rsid w:val="00FD3C20"/>
    <w:rsid w:val="00FE22A5"/>
    <w:rsid w:val="00FE4154"/>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1A31-9619-4429-986C-74533956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23844</Words>
  <Characters>135915</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159441</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creator>Тыквуша</dc:creator>
  <cp:lastModifiedBy>Елена</cp:lastModifiedBy>
  <cp:revision>7</cp:revision>
  <cp:lastPrinted>2011-08-26T05:31:00Z</cp:lastPrinted>
  <dcterms:created xsi:type="dcterms:W3CDTF">2011-11-08T10:06:00Z</dcterms:created>
  <dcterms:modified xsi:type="dcterms:W3CDTF">2011-11-11T07:13:00Z</dcterms:modified>
</cp:coreProperties>
</file>