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38" w:rsidRDefault="00A7172E" w:rsidP="002D3238">
      <w:pPr>
        <w:pStyle w:val="a3"/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2D3238" w:rsidRDefault="002D3238" w:rsidP="002D3238">
      <w:pPr>
        <w:pStyle w:val="a3"/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на отчет об исполнении</w:t>
      </w:r>
    </w:p>
    <w:p w:rsidR="002D3238" w:rsidRDefault="002D3238" w:rsidP="002D3238">
      <w:pPr>
        <w:pStyle w:val="a3"/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районног</w:t>
      </w:r>
      <w:r w:rsidR="00D62017">
        <w:rPr>
          <w:b/>
          <w:sz w:val="28"/>
          <w:szCs w:val="28"/>
        </w:rPr>
        <w:t>о бюджета за первый квартал 2014</w:t>
      </w:r>
      <w:r>
        <w:rPr>
          <w:b/>
          <w:sz w:val="28"/>
          <w:szCs w:val="28"/>
        </w:rPr>
        <w:t xml:space="preserve"> года</w:t>
      </w:r>
    </w:p>
    <w:p w:rsidR="002D3238" w:rsidRDefault="00A678DE" w:rsidP="002D3238">
      <w:pPr>
        <w:rPr>
          <w:sz w:val="28"/>
          <w:szCs w:val="28"/>
        </w:rPr>
      </w:pPr>
      <w:r>
        <w:rPr>
          <w:sz w:val="28"/>
          <w:szCs w:val="28"/>
        </w:rPr>
        <w:t>п. Хомутово                                                                                     12 мая 2014г.</w:t>
      </w:r>
    </w:p>
    <w:p w:rsidR="002D3238" w:rsidRDefault="002D3238" w:rsidP="002D323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Заключение </w:t>
      </w:r>
      <w:r>
        <w:rPr>
          <w:bCs/>
          <w:sz w:val="28"/>
          <w:szCs w:val="28"/>
        </w:rPr>
        <w:t>на отчет об исполнении бюджета Новодеревеньковско</w:t>
      </w:r>
      <w:r w:rsidR="00D62017">
        <w:rPr>
          <w:bCs/>
          <w:sz w:val="28"/>
          <w:szCs w:val="28"/>
        </w:rPr>
        <w:t>го района за первый квартал 2014</w:t>
      </w:r>
      <w:r>
        <w:rPr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подготовлено в соответствии с п. 5 ст. 264.2 Бюджетного кодекса Российской Федерации, </w:t>
      </w:r>
      <w:r>
        <w:rPr>
          <w:color w:val="000000" w:themeColor="text1"/>
          <w:sz w:val="28"/>
          <w:szCs w:val="28"/>
        </w:rPr>
        <w:t>п.6 ст.7</w:t>
      </w:r>
      <w:r>
        <w:rPr>
          <w:sz w:val="28"/>
          <w:szCs w:val="28"/>
        </w:rPr>
        <w:t xml:space="preserve"> Положения о бюджетном процессе в Новодеревеньковском районе, утвержденного решением Новодеревеньковского районного Совета народных депутатов от </w:t>
      </w:r>
      <w:r w:rsidRPr="003F7DD3">
        <w:rPr>
          <w:sz w:val="28"/>
          <w:szCs w:val="28"/>
        </w:rPr>
        <w:t xml:space="preserve">26.12.2007 № 15/2, </w:t>
      </w:r>
      <w:r>
        <w:rPr>
          <w:sz w:val="28"/>
          <w:szCs w:val="28"/>
        </w:rPr>
        <w:t>на основе отчета об исполнении бюджета  за первый квартал 2013 года, утвержденного постановлением</w:t>
      </w:r>
      <w:proofErr w:type="gramEnd"/>
      <w:r>
        <w:rPr>
          <w:sz w:val="28"/>
          <w:szCs w:val="28"/>
        </w:rPr>
        <w:t xml:space="preserve"> администрации Н</w:t>
      </w:r>
      <w:r w:rsidR="00D62017">
        <w:rPr>
          <w:sz w:val="28"/>
          <w:szCs w:val="28"/>
        </w:rPr>
        <w:t>оводеревеньковского района от 15.04.2014г. № 128</w:t>
      </w:r>
      <w:r>
        <w:rPr>
          <w:sz w:val="28"/>
          <w:szCs w:val="28"/>
        </w:rPr>
        <w:t xml:space="preserve">. </w:t>
      </w:r>
    </w:p>
    <w:p w:rsidR="002D3238" w:rsidRDefault="002D3238" w:rsidP="002D32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исполнения районного бюджета произведен методом сравнения данных, утвержденных постановлением администрации Н</w:t>
      </w:r>
      <w:r w:rsidR="00D62017">
        <w:rPr>
          <w:sz w:val="28"/>
          <w:szCs w:val="28"/>
        </w:rPr>
        <w:t>оводеревеньковского района от 15</w:t>
      </w:r>
      <w:r>
        <w:rPr>
          <w:sz w:val="28"/>
          <w:szCs w:val="28"/>
        </w:rPr>
        <w:t>.04.2</w:t>
      </w:r>
      <w:r w:rsidR="00D62017">
        <w:rPr>
          <w:sz w:val="28"/>
          <w:szCs w:val="28"/>
        </w:rPr>
        <w:t>01г. № 128</w:t>
      </w:r>
      <w:r>
        <w:rPr>
          <w:sz w:val="28"/>
          <w:szCs w:val="28"/>
        </w:rPr>
        <w:t xml:space="preserve"> с показателями, утвержденными решением Новодеревеньковского районного Совета народных депу</w:t>
      </w:r>
      <w:r w:rsidR="00D62017">
        <w:rPr>
          <w:sz w:val="28"/>
          <w:szCs w:val="28"/>
        </w:rPr>
        <w:t>татов о районном бюджете на 2014 год  и на плановый период 2015 и 2016годовот 26.12.2013г. № 23/3</w:t>
      </w:r>
      <w:r>
        <w:rPr>
          <w:sz w:val="28"/>
          <w:szCs w:val="28"/>
        </w:rPr>
        <w:t xml:space="preserve">-РС. </w:t>
      </w:r>
    </w:p>
    <w:p w:rsidR="002D3238" w:rsidRDefault="002D3238" w:rsidP="002D3238">
      <w:pPr>
        <w:jc w:val="both"/>
        <w:rPr>
          <w:sz w:val="28"/>
          <w:szCs w:val="28"/>
        </w:rPr>
      </w:pPr>
    </w:p>
    <w:p w:rsidR="002D3238" w:rsidRDefault="002D3238" w:rsidP="002D3238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Доходы районного бюджета</w:t>
      </w:r>
    </w:p>
    <w:p w:rsidR="002D3238" w:rsidRDefault="002D3238" w:rsidP="002D3238">
      <w:pPr>
        <w:jc w:val="center"/>
        <w:rPr>
          <w:sz w:val="28"/>
          <w:szCs w:val="28"/>
        </w:rPr>
      </w:pPr>
    </w:p>
    <w:p w:rsidR="002D3238" w:rsidRDefault="002D3238" w:rsidP="002D32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Доходы бюджета района за январь-март 2013 года по данным отчёта исполнения бюджета Новодеревенько</w:t>
      </w:r>
      <w:r w:rsidR="00D62017">
        <w:rPr>
          <w:sz w:val="28"/>
          <w:szCs w:val="28"/>
        </w:rPr>
        <w:t>вского района составили 42669,2тыс. рублей, или 25,9</w:t>
      </w:r>
      <w:r>
        <w:rPr>
          <w:sz w:val="28"/>
          <w:szCs w:val="28"/>
        </w:rPr>
        <w:t xml:space="preserve"> </w:t>
      </w:r>
      <w:r w:rsidR="00D62017">
        <w:rPr>
          <w:sz w:val="28"/>
          <w:szCs w:val="28"/>
        </w:rPr>
        <w:t>% к  утвержденному плану на 2014</w:t>
      </w:r>
      <w:r>
        <w:rPr>
          <w:sz w:val="28"/>
          <w:szCs w:val="28"/>
        </w:rPr>
        <w:t xml:space="preserve"> год. </w:t>
      </w:r>
    </w:p>
    <w:p w:rsidR="002D3238" w:rsidRDefault="002D3238" w:rsidP="002D32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D62017">
        <w:rPr>
          <w:sz w:val="28"/>
          <w:szCs w:val="28"/>
        </w:rPr>
        <w:t>асходы бюджета составили 40663,7 тыс. рублей, или 24,4</w:t>
      </w:r>
      <w:r>
        <w:rPr>
          <w:sz w:val="28"/>
          <w:szCs w:val="28"/>
        </w:rPr>
        <w:t xml:space="preserve"> % к утверждённым годовым назначениям. </w:t>
      </w:r>
    </w:p>
    <w:p w:rsidR="002D3238" w:rsidRDefault="002D3238" w:rsidP="002D32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 райо</w:t>
      </w:r>
      <w:r w:rsidR="00D62017">
        <w:rPr>
          <w:sz w:val="28"/>
          <w:szCs w:val="28"/>
        </w:rPr>
        <w:t>на исполнен с профицитом 2005,5</w:t>
      </w:r>
      <w:r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Сложившийся</w:t>
      </w:r>
      <w:proofErr w:type="gramEnd"/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профицит обусловлен неиспользованными средствами областного бюджета</w:t>
      </w:r>
      <w:r>
        <w:rPr>
          <w:sz w:val="28"/>
          <w:szCs w:val="28"/>
        </w:rPr>
        <w:t xml:space="preserve"> </w:t>
      </w:r>
    </w:p>
    <w:p w:rsidR="002D3238" w:rsidRDefault="002D3238" w:rsidP="002D32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Доходы районного бюджета за 1 квартал 2013 года сформированы за счет следующих основных источников (таблица 1):</w:t>
      </w:r>
    </w:p>
    <w:p w:rsidR="002D3238" w:rsidRDefault="002D3238" w:rsidP="002D3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2DAD">
        <w:rPr>
          <w:sz w:val="28"/>
          <w:szCs w:val="28"/>
        </w:rPr>
        <w:t>безвозмездных поступлений – 81,9 % (34938,8</w:t>
      </w:r>
      <w:r>
        <w:rPr>
          <w:sz w:val="28"/>
          <w:szCs w:val="28"/>
        </w:rPr>
        <w:t xml:space="preserve"> тыс. рублей);</w:t>
      </w:r>
    </w:p>
    <w:p w:rsidR="002D3238" w:rsidRPr="003F7DD3" w:rsidRDefault="002D3238" w:rsidP="002D3238">
      <w:pPr>
        <w:ind w:firstLine="708"/>
        <w:jc w:val="both"/>
        <w:rPr>
          <w:sz w:val="28"/>
          <w:szCs w:val="28"/>
        </w:rPr>
      </w:pPr>
      <w:r w:rsidRPr="003F7DD3">
        <w:rPr>
          <w:sz w:val="28"/>
          <w:szCs w:val="28"/>
        </w:rPr>
        <w:t>-</w:t>
      </w:r>
      <w:r w:rsidR="003F7DD3" w:rsidRPr="003F7DD3">
        <w:rPr>
          <w:sz w:val="28"/>
          <w:szCs w:val="28"/>
        </w:rPr>
        <w:t xml:space="preserve"> налоговых доходов-16,9 % (7197,9</w:t>
      </w:r>
      <w:r w:rsidRPr="003F7DD3">
        <w:rPr>
          <w:sz w:val="28"/>
          <w:szCs w:val="28"/>
        </w:rPr>
        <w:t xml:space="preserve"> тыс.</w:t>
      </w:r>
      <w:r w:rsidR="003F7DD3">
        <w:rPr>
          <w:sz w:val="28"/>
          <w:szCs w:val="28"/>
        </w:rPr>
        <w:t xml:space="preserve"> </w:t>
      </w:r>
      <w:r w:rsidRPr="003F7DD3">
        <w:rPr>
          <w:sz w:val="28"/>
          <w:szCs w:val="28"/>
        </w:rPr>
        <w:t>рублей);</w:t>
      </w:r>
    </w:p>
    <w:p w:rsidR="002D3238" w:rsidRPr="003F7DD3" w:rsidRDefault="002D3238" w:rsidP="002D3238">
      <w:pPr>
        <w:ind w:firstLine="708"/>
        <w:jc w:val="both"/>
        <w:rPr>
          <w:sz w:val="28"/>
          <w:szCs w:val="28"/>
        </w:rPr>
      </w:pPr>
      <w:r w:rsidRPr="003F7DD3">
        <w:rPr>
          <w:sz w:val="28"/>
          <w:szCs w:val="28"/>
        </w:rPr>
        <w:t>-</w:t>
      </w:r>
      <w:r w:rsidR="003F7DD3" w:rsidRPr="003F7DD3">
        <w:rPr>
          <w:sz w:val="28"/>
          <w:szCs w:val="28"/>
        </w:rPr>
        <w:t xml:space="preserve"> неналоговых доходов-1,2% (532,5</w:t>
      </w:r>
      <w:r w:rsidRPr="003F7DD3">
        <w:rPr>
          <w:sz w:val="28"/>
          <w:szCs w:val="28"/>
        </w:rPr>
        <w:t xml:space="preserve"> тыс.</w:t>
      </w:r>
      <w:r w:rsidR="003F7DD3">
        <w:rPr>
          <w:sz w:val="28"/>
          <w:szCs w:val="28"/>
        </w:rPr>
        <w:t xml:space="preserve"> </w:t>
      </w:r>
      <w:r w:rsidRPr="003F7DD3">
        <w:rPr>
          <w:sz w:val="28"/>
          <w:szCs w:val="28"/>
        </w:rPr>
        <w:t>рублей).</w:t>
      </w:r>
    </w:p>
    <w:p w:rsidR="002D3238" w:rsidRDefault="002D3238" w:rsidP="002D3238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968"/>
        <w:gridCol w:w="2880"/>
        <w:gridCol w:w="1722"/>
      </w:tblGrid>
      <w:tr w:rsidR="002D3238" w:rsidTr="002D323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2D32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2D32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Процент исполнения за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 w:rsidR="00BF2DAD">
              <w:rPr>
                <w:sz w:val="28"/>
                <w:szCs w:val="28"/>
                <w:lang w:eastAsia="en-US"/>
              </w:rPr>
              <w:t xml:space="preserve"> квартал 2014</w:t>
            </w:r>
            <w:r>
              <w:rPr>
                <w:sz w:val="28"/>
                <w:szCs w:val="28"/>
                <w:lang w:eastAsia="en-US"/>
              </w:rPr>
              <w:t>г. к  плану на год, 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2D32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Удельный вес, %</w:t>
            </w:r>
          </w:p>
        </w:tc>
      </w:tr>
      <w:tr w:rsidR="002D3238" w:rsidTr="002D323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2D32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Налоговые доходы</w:t>
            </w:r>
            <w:r>
              <w:rPr>
                <w:sz w:val="28"/>
                <w:szCs w:val="28"/>
                <w:lang w:eastAsia="en-US"/>
              </w:rPr>
              <w:t>, всего, из них: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746E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746E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16,9</w:t>
            </w:r>
          </w:p>
        </w:tc>
      </w:tr>
      <w:tr w:rsidR="002D3238" w:rsidTr="009B376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2D32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BF2D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8" w:rsidRDefault="00746E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78,9</w:t>
            </w:r>
          </w:p>
        </w:tc>
      </w:tr>
      <w:tr w:rsidR="009B3769" w:rsidTr="002D323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69" w:rsidRDefault="009B376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Акцизы по подакцизным товарам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69" w:rsidRDefault="009B376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69" w:rsidRDefault="00746E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</w:t>
            </w:r>
          </w:p>
        </w:tc>
      </w:tr>
      <w:tr w:rsidR="002D3238" w:rsidTr="009B376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2D32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Единый налог на вменённый доход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BF2D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8" w:rsidRDefault="00746E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12,5</w:t>
            </w:r>
          </w:p>
        </w:tc>
      </w:tr>
      <w:tr w:rsidR="002D3238" w:rsidTr="009B376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2D32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BF2D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62,8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8" w:rsidRDefault="00746E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</w:t>
            </w:r>
          </w:p>
        </w:tc>
      </w:tr>
      <w:tr w:rsidR="002D3238" w:rsidTr="009B376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2D32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Государственная пошлина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BF2D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8" w:rsidRDefault="00746E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</w:t>
            </w:r>
          </w:p>
        </w:tc>
      </w:tr>
      <w:tr w:rsidR="002D3238" w:rsidTr="009B376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2D32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Неналоговые доходы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746E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8" w:rsidRDefault="00746E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</w:t>
            </w:r>
          </w:p>
        </w:tc>
      </w:tr>
      <w:tr w:rsidR="002D3238" w:rsidTr="009B3769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2D323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Безвозмездные поступления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4332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8" w:rsidRDefault="00746E8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81,9</w:t>
            </w:r>
          </w:p>
        </w:tc>
      </w:tr>
      <w:tr w:rsidR="002D3238" w:rsidTr="002D323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2D3238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4332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25,9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2D32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</w:tbl>
    <w:p w:rsidR="002D3238" w:rsidRDefault="002D3238" w:rsidP="002D32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структуре исполнения районного бюджета доля налоговых</w:t>
      </w:r>
      <w:r w:rsidR="00746E83">
        <w:rPr>
          <w:sz w:val="28"/>
          <w:szCs w:val="28"/>
        </w:rPr>
        <w:t xml:space="preserve"> доходов бюджета  составила 16,9</w:t>
      </w:r>
      <w:r>
        <w:rPr>
          <w:sz w:val="28"/>
          <w:szCs w:val="28"/>
        </w:rPr>
        <w:t xml:space="preserve"> % (за </w:t>
      </w:r>
      <w:r>
        <w:rPr>
          <w:sz w:val="28"/>
          <w:szCs w:val="28"/>
          <w:lang w:val="en-US"/>
        </w:rPr>
        <w:t>I</w:t>
      </w:r>
      <w:r w:rsidR="00746E83">
        <w:rPr>
          <w:sz w:val="28"/>
          <w:szCs w:val="28"/>
        </w:rPr>
        <w:t xml:space="preserve"> квартал 2013 года – 13,6</w:t>
      </w:r>
      <w:r>
        <w:rPr>
          <w:sz w:val="28"/>
          <w:szCs w:val="28"/>
        </w:rPr>
        <w:t xml:space="preserve"> %), доля неналоговых доходов – 1,2 % (за </w:t>
      </w:r>
      <w:r>
        <w:rPr>
          <w:sz w:val="28"/>
          <w:szCs w:val="28"/>
          <w:lang w:val="en-US"/>
        </w:rPr>
        <w:t>I</w:t>
      </w:r>
      <w:r w:rsidRPr="002D3238">
        <w:rPr>
          <w:sz w:val="28"/>
          <w:szCs w:val="28"/>
        </w:rPr>
        <w:t xml:space="preserve"> </w:t>
      </w:r>
      <w:r w:rsidR="0056760B">
        <w:rPr>
          <w:sz w:val="28"/>
          <w:szCs w:val="28"/>
        </w:rPr>
        <w:t>квартал 2013 года – 1,2</w:t>
      </w:r>
      <w:r>
        <w:rPr>
          <w:sz w:val="28"/>
          <w:szCs w:val="28"/>
        </w:rPr>
        <w:t xml:space="preserve"> %), </w:t>
      </w:r>
      <w:r w:rsidR="0056760B">
        <w:rPr>
          <w:sz w:val="28"/>
          <w:szCs w:val="28"/>
        </w:rPr>
        <w:t>безвозмездных поступлений – 81,9</w:t>
      </w:r>
      <w:r>
        <w:rPr>
          <w:sz w:val="28"/>
          <w:szCs w:val="28"/>
        </w:rPr>
        <w:t xml:space="preserve"> % (за </w:t>
      </w:r>
      <w:r>
        <w:rPr>
          <w:sz w:val="28"/>
          <w:szCs w:val="28"/>
          <w:lang w:val="en-US"/>
        </w:rPr>
        <w:t>I</w:t>
      </w:r>
      <w:r w:rsidRPr="002D3238">
        <w:rPr>
          <w:sz w:val="28"/>
          <w:szCs w:val="28"/>
        </w:rPr>
        <w:t xml:space="preserve"> </w:t>
      </w:r>
      <w:r w:rsidR="0056760B">
        <w:rPr>
          <w:sz w:val="28"/>
          <w:szCs w:val="28"/>
        </w:rPr>
        <w:t>квартал 2013 года – 85,2</w:t>
      </w:r>
      <w:r>
        <w:rPr>
          <w:sz w:val="28"/>
          <w:szCs w:val="28"/>
        </w:rPr>
        <w:t xml:space="preserve"> %). </w:t>
      </w:r>
    </w:p>
    <w:p w:rsidR="002D3238" w:rsidRDefault="002D3238" w:rsidP="002D3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районного бюджета н</w:t>
      </w:r>
      <w:r w:rsidR="0056760B">
        <w:rPr>
          <w:sz w:val="28"/>
          <w:szCs w:val="28"/>
        </w:rPr>
        <w:t>а 01.04.2013г. исполнены на 25,9</w:t>
      </w:r>
      <w:r>
        <w:rPr>
          <w:sz w:val="28"/>
          <w:szCs w:val="28"/>
        </w:rPr>
        <w:t xml:space="preserve">  % от утверждённых годовых назначений и составили 60625,5 тыс. рублей. По сравнению с соответствующим периодом прошлого го</w:t>
      </w:r>
      <w:r w:rsidR="0056760B">
        <w:rPr>
          <w:sz w:val="28"/>
          <w:szCs w:val="28"/>
        </w:rPr>
        <w:t>да поступление доходов уменьшилось на 29,6 % или на 17956,3</w:t>
      </w:r>
      <w:r>
        <w:rPr>
          <w:sz w:val="28"/>
          <w:szCs w:val="28"/>
        </w:rPr>
        <w:t xml:space="preserve"> тыс. рублей. </w:t>
      </w:r>
    </w:p>
    <w:p w:rsidR="002D3238" w:rsidRDefault="002D3238" w:rsidP="002D3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по сравнению с соответствующим периодом прошлого года налоговых доходов </w:t>
      </w:r>
      <w:r w:rsidR="00ED323C">
        <w:rPr>
          <w:sz w:val="28"/>
          <w:szCs w:val="28"/>
        </w:rPr>
        <w:t>получено меньше на 1030,2</w:t>
      </w:r>
      <w:r>
        <w:rPr>
          <w:sz w:val="28"/>
          <w:szCs w:val="28"/>
        </w:rPr>
        <w:t xml:space="preserve"> тыс. рублей, неналоговых доходов и безв</w:t>
      </w:r>
      <w:r w:rsidR="00ED323C">
        <w:rPr>
          <w:sz w:val="28"/>
          <w:szCs w:val="28"/>
        </w:rPr>
        <w:t>озмездных поступлений – на 217,9 тыс. рублей и 16708,2</w:t>
      </w:r>
      <w:r>
        <w:rPr>
          <w:sz w:val="28"/>
          <w:szCs w:val="28"/>
        </w:rPr>
        <w:t xml:space="preserve"> тыс. рублей соответственно. </w:t>
      </w:r>
    </w:p>
    <w:p w:rsidR="002D3238" w:rsidRDefault="002D3238" w:rsidP="002D32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Налоговые доходы</w:t>
      </w:r>
      <w:r w:rsidR="00ED323C">
        <w:rPr>
          <w:sz w:val="28"/>
          <w:szCs w:val="28"/>
        </w:rPr>
        <w:t xml:space="preserve"> в 1 квартале 2014 года поступили в объеме 7197,9 тыс. рублей, или 21,1</w:t>
      </w:r>
      <w:r>
        <w:rPr>
          <w:sz w:val="28"/>
          <w:szCs w:val="28"/>
        </w:rPr>
        <w:t xml:space="preserve"> % к утверждённому плану на год (таблица 2). В сравнении с предыдущим периодом н</w:t>
      </w:r>
      <w:r w:rsidR="00ED323C">
        <w:rPr>
          <w:sz w:val="28"/>
          <w:szCs w:val="28"/>
        </w:rPr>
        <w:t>алоговые доходы бюджета снизились на 1030,2</w:t>
      </w:r>
      <w:r>
        <w:rPr>
          <w:sz w:val="28"/>
          <w:szCs w:val="28"/>
        </w:rPr>
        <w:t xml:space="preserve"> тыс. рублей. </w:t>
      </w:r>
    </w:p>
    <w:p w:rsidR="002D3238" w:rsidRDefault="002D3238" w:rsidP="002D3238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577"/>
        <w:gridCol w:w="1772"/>
        <w:gridCol w:w="1455"/>
        <w:gridCol w:w="1455"/>
        <w:gridCol w:w="944"/>
        <w:gridCol w:w="1368"/>
      </w:tblGrid>
      <w:tr w:rsidR="002D3238" w:rsidTr="006903D8"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Pr="006903D8" w:rsidRDefault="002D3238">
            <w:pPr>
              <w:jc w:val="center"/>
              <w:rPr>
                <w:lang w:eastAsia="en-US"/>
              </w:rPr>
            </w:pPr>
            <w:r w:rsidRPr="006903D8">
              <w:rPr>
                <w:lang w:eastAsia="en-US"/>
              </w:rPr>
              <w:t>Наименование доходов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Pr="006903D8" w:rsidRDefault="002D3238">
            <w:pPr>
              <w:jc w:val="center"/>
              <w:rPr>
                <w:lang w:eastAsia="en-US"/>
              </w:rPr>
            </w:pPr>
            <w:r w:rsidRPr="006903D8">
              <w:rPr>
                <w:lang w:eastAsia="en-US"/>
              </w:rPr>
              <w:t>Утверждённый план</w:t>
            </w:r>
            <w:r w:rsidR="00ED323C" w:rsidRPr="006903D8">
              <w:rPr>
                <w:lang w:eastAsia="en-US"/>
              </w:rPr>
              <w:t xml:space="preserve"> на 2014</w:t>
            </w:r>
            <w:r w:rsidRPr="006903D8">
              <w:rPr>
                <w:lang w:eastAsia="en-US"/>
              </w:rPr>
              <w:t>г., тыс.</w:t>
            </w:r>
            <w:r w:rsidR="006903D8">
              <w:rPr>
                <w:lang w:eastAsia="en-US"/>
              </w:rPr>
              <w:t xml:space="preserve"> </w:t>
            </w:r>
            <w:r w:rsidRPr="006903D8">
              <w:rPr>
                <w:lang w:eastAsia="en-US"/>
              </w:rPr>
              <w:t>руб.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Pr="006903D8" w:rsidRDefault="002D3238">
            <w:pPr>
              <w:jc w:val="center"/>
              <w:rPr>
                <w:lang w:eastAsia="en-US"/>
              </w:rPr>
            </w:pPr>
            <w:r w:rsidRPr="006903D8">
              <w:rPr>
                <w:lang w:eastAsia="en-US"/>
              </w:rPr>
              <w:t xml:space="preserve">Исполнено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8" w:rsidRDefault="002D323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Pr="006903D8" w:rsidRDefault="002D3238">
            <w:pPr>
              <w:jc w:val="center"/>
              <w:rPr>
                <w:lang w:eastAsia="en-US"/>
              </w:rPr>
            </w:pPr>
            <w:r w:rsidRPr="006903D8">
              <w:rPr>
                <w:lang w:eastAsia="en-US"/>
              </w:rPr>
              <w:t>Удельный вес в структуре налоговых доходов, %</w:t>
            </w:r>
          </w:p>
        </w:tc>
      </w:tr>
      <w:tr w:rsidR="002D3238" w:rsidTr="006903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38" w:rsidRDefault="002D32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38" w:rsidRDefault="002D32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690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 01.04.2013</w:t>
            </w:r>
            <w:r w:rsidR="002D3238" w:rsidRPr="006903D8">
              <w:rPr>
                <w:lang w:eastAsia="en-US"/>
              </w:rPr>
              <w:t>г. тыс. руб</w:t>
            </w:r>
            <w:r w:rsidR="002D323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D8" w:rsidRDefault="006903D8" w:rsidP="006903D8">
            <w:pPr>
              <w:rPr>
                <w:lang w:eastAsia="en-US"/>
              </w:rPr>
            </w:pPr>
            <w:r>
              <w:rPr>
                <w:lang w:eastAsia="en-US"/>
              </w:rPr>
              <w:t>на 01.04.2014г.</w:t>
            </w:r>
          </w:p>
          <w:p w:rsidR="002D3238" w:rsidRDefault="002D3238" w:rsidP="006903D8">
            <w:pPr>
              <w:rPr>
                <w:sz w:val="28"/>
                <w:szCs w:val="28"/>
                <w:lang w:eastAsia="en-US"/>
              </w:rPr>
            </w:pPr>
            <w:r w:rsidRPr="006903D8">
              <w:rPr>
                <w:lang w:eastAsia="en-US"/>
              </w:rPr>
              <w:t>тыс.</w:t>
            </w:r>
            <w:r w:rsidR="006903D8">
              <w:rPr>
                <w:lang w:eastAsia="en-US"/>
              </w:rPr>
              <w:t xml:space="preserve"> </w:t>
            </w:r>
            <w:r w:rsidRPr="006903D8">
              <w:rPr>
                <w:lang w:eastAsia="en-US"/>
              </w:rPr>
              <w:t>руб.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Pr="006903D8" w:rsidRDefault="002D3238">
            <w:pPr>
              <w:rPr>
                <w:lang w:eastAsia="en-US"/>
              </w:rPr>
            </w:pPr>
            <w:r w:rsidRPr="006903D8">
              <w:rPr>
                <w:lang w:eastAsia="en-US"/>
              </w:rPr>
              <w:t>темп роста</w:t>
            </w:r>
          </w:p>
          <w:p w:rsidR="002D3238" w:rsidRDefault="006903D8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 2013</w:t>
            </w:r>
            <w:r w:rsidR="002D3238" w:rsidRPr="006903D8">
              <w:rPr>
                <w:lang w:eastAsia="en-US"/>
              </w:rPr>
              <w:t>г</w:t>
            </w:r>
            <w:r w:rsidR="002D3238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38" w:rsidRDefault="002D3238">
            <w:pPr>
              <w:rPr>
                <w:sz w:val="28"/>
                <w:szCs w:val="28"/>
                <w:lang w:eastAsia="en-US"/>
              </w:rPr>
            </w:pPr>
          </w:p>
        </w:tc>
      </w:tr>
      <w:tr w:rsidR="006903D8" w:rsidTr="00301BC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D8" w:rsidRPr="006903D8" w:rsidRDefault="006903D8">
            <w:pPr>
              <w:jc w:val="both"/>
              <w:rPr>
                <w:lang w:eastAsia="en-US"/>
              </w:rPr>
            </w:pPr>
            <w:r w:rsidRPr="006903D8"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Default="00690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26900,0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Default="006903D8" w:rsidP="00CB51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7013,3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Default="00690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5676,8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Default="00301B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Default="00301B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78,9</w:t>
            </w:r>
          </w:p>
        </w:tc>
      </w:tr>
      <w:tr w:rsidR="006903D8" w:rsidTr="00301BC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D8" w:rsidRPr="006903D8" w:rsidRDefault="006903D8">
            <w:pPr>
              <w:jc w:val="both"/>
              <w:rPr>
                <w:lang w:eastAsia="en-US"/>
              </w:rPr>
            </w:pPr>
            <w:r w:rsidRPr="006903D8">
              <w:rPr>
                <w:lang w:eastAsia="en-US"/>
              </w:rPr>
              <w:t>Единый налог на вменённый доход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Default="00690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4314,0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Default="006903D8" w:rsidP="00CB51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936,6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Default="00690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902,6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Default="00301B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Default="00301B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12,5</w:t>
            </w:r>
          </w:p>
        </w:tc>
      </w:tr>
      <w:tr w:rsidR="006903D8" w:rsidTr="006903D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Pr="006903D8" w:rsidRDefault="006903D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Акцизы по подакцизным товарам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Default="00690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Default="006903D8" w:rsidP="00CB519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Default="00690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292,5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Default="00301B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Default="00301B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4,1</w:t>
            </w:r>
          </w:p>
        </w:tc>
      </w:tr>
      <w:tr w:rsidR="006903D8" w:rsidTr="00301BC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D8" w:rsidRPr="006903D8" w:rsidRDefault="006903D8">
            <w:pPr>
              <w:jc w:val="both"/>
              <w:rPr>
                <w:lang w:eastAsia="en-US"/>
              </w:rPr>
            </w:pPr>
            <w:r w:rsidRPr="006903D8"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Default="00690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Default="006903D8" w:rsidP="00CB51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151,4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Default="00690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53,4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Default="00301B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35,3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Default="00301B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</w:t>
            </w:r>
          </w:p>
        </w:tc>
      </w:tr>
      <w:tr w:rsidR="006903D8" w:rsidTr="00301BC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D8" w:rsidRPr="006903D8" w:rsidRDefault="006903D8">
            <w:pPr>
              <w:jc w:val="both"/>
              <w:rPr>
                <w:lang w:eastAsia="en-US"/>
              </w:rPr>
            </w:pPr>
            <w:r w:rsidRPr="006903D8">
              <w:rPr>
                <w:lang w:eastAsia="en-US"/>
              </w:rPr>
              <w:t>Государственная пошлина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Default="00690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Default="006903D8" w:rsidP="00CB51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126,8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Default="00690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272,7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Pr="00301BC7" w:rsidRDefault="00301BC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Pr="00301BC7">
              <w:rPr>
                <w:sz w:val="22"/>
                <w:szCs w:val="22"/>
                <w:lang w:eastAsia="en-US"/>
              </w:rPr>
              <w:t xml:space="preserve"> 2 раза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Default="00301B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3,8</w:t>
            </w:r>
          </w:p>
        </w:tc>
      </w:tr>
      <w:tr w:rsidR="006903D8" w:rsidTr="006903D8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D8" w:rsidRPr="006903D8" w:rsidRDefault="006903D8">
            <w:pPr>
              <w:rPr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Default="006903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Default="006903D8" w:rsidP="00CB519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Default="006903D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Default="006903D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Default="006903D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903D8" w:rsidTr="00301BC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D8" w:rsidRPr="006903D8" w:rsidRDefault="006903D8">
            <w:pPr>
              <w:jc w:val="both"/>
              <w:rPr>
                <w:lang w:eastAsia="en-US"/>
              </w:rPr>
            </w:pPr>
            <w:r w:rsidRPr="006903D8">
              <w:rPr>
                <w:b/>
                <w:lang w:eastAsia="en-US"/>
              </w:rPr>
              <w:t>Всего</w:t>
            </w:r>
            <w:r w:rsidRPr="006903D8">
              <w:rPr>
                <w:lang w:eastAsia="en-US"/>
              </w:rPr>
              <w:t xml:space="preserve"> </w:t>
            </w:r>
            <w:r w:rsidRPr="006903D8">
              <w:rPr>
                <w:b/>
                <w:lang w:eastAsia="en-US"/>
              </w:rPr>
              <w:t>налоговых доходов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Default="00690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33089,0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Default="006903D8" w:rsidP="00CB519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8228,1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Default="00301B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7197,9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D8" w:rsidRDefault="00301BC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87,5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D8" w:rsidRDefault="006903D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</w:tbl>
    <w:p w:rsidR="002D3238" w:rsidRDefault="002D3238" w:rsidP="002D3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Основными источниками, формирующими районный бюджет, по-прежнему остается налог на доходы физических ли</w:t>
      </w:r>
      <w:r w:rsidR="00301BC7">
        <w:rPr>
          <w:color w:val="000000"/>
          <w:sz w:val="28"/>
          <w:szCs w:val="28"/>
        </w:rPr>
        <w:t>ц - поступления составили 5676,8 тыс.</w:t>
      </w:r>
      <w:r w:rsidR="00616C69">
        <w:rPr>
          <w:color w:val="000000"/>
          <w:sz w:val="28"/>
          <w:szCs w:val="28"/>
        </w:rPr>
        <w:t xml:space="preserve"> </w:t>
      </w:r>
      <w:r w:rsidR="00301BC7">
        <w:rPr>
          <w:color w:val="000000"/>
          <w:sz w:val="28"/>
          <w:szCs w:val="28"/>
        </w:rPr>
        <w:t>руб. или 0,9</w:t>
      </w:r>
      <w:r>
        <w:rPr>
          <w:color w:val="000000"/>
          <w:sz w:val="28"/>
          <w:szCs w:val="28"/>
        </w:rPr>
        <w:t xml:space="preserve">%, </w:t>
      </w:r>
      <w:r>
        <w:rPr>
          <w:sz w:val="28"/>
          <w:szCs w:val="28"/>
        </w:rPr>
        <w:t xml:space="preserve">(в </w:t>
      </w:r>
      <w:r>
        <w:rPr>
          <w:sz w:val="28"/>
          <w:szCs w:val="28"/>
          <w:lang w:val="en-US"/>
        </w:rPr>
        <w:t>I</w:t>
      </w:r>
      <w:r w:rsidR="00616C69">
        <w:rPr>
          <w:sz w:val="28"/>
          <w:szCs w:val="28"/>
        </w:rPr>
        <w:t xml:space="preserve"> квартал 2013 года – 7013,3 тыс. руб.</w:t>
      </w:r>
      <w:r>
        <w:rPr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>единый налог на вмененный доход для отдельных видов деятельност</w:t>
      </w:r>
      <w:r w:rsidR="00616C69">
        <w:rPr>
          <w:sz w:val="28"/>
          <w:szCs w:val="28"/>
        </w:rPr>
        <w:t>и, составляющий 12,5%  (902,6</w:t>
      </w:r>
      <w:r>
        <w:rPr>
          <w:sz w:val="28"/>
          <w:szCs w:val="28"/>
        </w:rPr>
        <w:t xml:space="preserve"> тыс.</w:t>
      </w:r>
      <w:r w:rsidR="00616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руб.) от общей суммы налоговых  доходов районного бюджета. </w:t>
      </w:r>
    </w:p>
    <w:p w:rsidR="002D3238" w:rsidRDefault="002D3238" w:rsidP="002D32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Неналоговых доходов</w:t>
      </w:r>
      <w:r w:rsidR="00616C69">
        <w:rPr>
          <w:sz w:val="28"/>
          <w:szCs w:val="28"/>
        </w:rPr>
        <w:t xml:space="preserve"> в 1 квартале 2014 года поступило 532,5</w:t>
      </w:r>
      <w:r w:rsidR="007B34D8">
        <w:rPr>
          <w:sz w:val="28"/>
          <w:szCs w:val="28"/>
        </w:rPr>
        <w:t xml:space="preserve"> тыс. рублей, или 13,6</w:t>
      </w:r>
      <w:r>
        <w:rPr>
          <w:sz w:val="28"/>
          <w:szCs w:val="28"/>
        </w:rPr>
        <w:t xml:space="preserve"> %</w:t>
      </w:r>
      <w:r w:rsidR="007B34D8">
        <w:rPr>
          <w:sz w:val="28"/>
          <w:szCs w:val="28"/>
        </w:rPr>
        <w:t xml:space="preserve"> от утверждённого объема на 2014</w:t>
      </w:r>
      <w:r>
        <w:rPr>
          <w:sz w:val="28"/>
          <w:szCs w:val="28"/>
        </w:rPr>
        <w:t xml:space="preserve"> год (таблица 3). В </w:t>
      </w:r>
      <w:r>
        <w:rPr>
          <w:sz w:val="28"/>
          <w:szCs w:val="28"/>
        </w:rPr>
        <w:lastRenderedPageBreak/>
        <w:t xml:space="preserve">структуре доходов районного бюджета неналоговые доходы составили 1,2 %. В сравнении с предыдущим периодом неналоговые </w:t>
      </w:r>
      <w:r w:rsidR="007B34D8">
        <w:rPr>
          <w:sz w:val="28"/>
          <w:szCs w:val="28"/>
        </w:rPr>
        <w:t>доходы бюджета уменьшились на 217,9</w:t>
      </w:r>
      <w:r>
        <w:rPr>
          <w:sz w:val="28"/>
          <w:szCs w:val="28"/>
        </w:rPr>
        <w:t xml:space="preserve">тыс. рублей. </w:t>
      </w:r>
    </w:p>
    <w:p w:rsidR="002D3238" w:rsidRDefault="002D3238" w:rsidP="002D3238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036"/>
        <w:gridCol w:w="1772"/>
        <w:gridCol w:w="1296"/>
        <w:gridCol w:w="1576"/>
        <w:gridCol w:w="1891"/>
      </w:tblGrid>
      <w:tr w:rsidR="002D3238" w:rsidTr="001C0AE1"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Pr="003C1DA1" w:rsidRDefault="002D3238">
            <w:pPr>
              <w:jc w:val="center"/>
              <w:rPr>
                <w:lang w:eastAsia="en-US"/>
              </w:rPr>
            </w:pPr>
            <w:r w:rsidRPr="003C1DA1">
              <w:rPr>
                <w:lang w:eastAsia="en-US"/>
              </w:rPr>
              <w:t>Наименование доходов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Pr="003C1DA1" w:rsidRDefault="003C1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Утверждённый план на 2014</w:t>
            </w:r>
            <w:r w:rsidR="002D3238" w:rsidRPr="003C1DA1">
              <w:rPr>
                <w:lang w:eastAsia="en-US"/>
              </w:rPr>
              <w:t>г., тыс.</w:t>
            </w:r>
            <w:r>
              <w:rPr>
                <w:lang w:eastAsia="en-US"/>
              </w:rPr>
              <w:t xml:space="preserve"> </w:t>
            </w:r>
            <w:r w:rsidR="002D3238" w:rsidRPr="003C1DA1">
              <w:rPr>
                <w:lang w:eastAsia="en-US"/>
              </w:rPr>
              <w:t>руб.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Pr="003C1DA1" w:rsidRDefault="002D3238">
            <w:pPr>
              <w:jc w:val="center"/>
              <w:rPr>
                <w:lang w:eastAsia="en-US"/>
              </w:rPr>
            </w:pPr>
            <w:r w:rsidRPr="003C1DA1">
              <w:rPr>
                <w:lang w:eastAsia="en-US"/>
              </w:rPr>
              <w:t xml:space="preserve">Исполнено 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Pr="003C1DA1" w:rsidRDefault="002D3238">
            <w:pPr>
              <w:jc w:val="center"/>
              <w:rPr>
                <w:lang w:eastAsia="en-US"/>
              </w:rPr>
            </w:pPr>
            <w:r w:rsidRPr="003C1DA1">
              <w:rPr>
                <w:lang w:eastAsia="en-US"/>
              </w:rPr>
              <w:t>Удельный вес в структуре неналоговых доходов, %</w:t>
            </w:r>
          </w:p>
        </w:tc>
      </w:tr>
      <w:tr w:rsidR="002D3238" w:rsidTr="001C0A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38" w:rsidRDefault="002D32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38" w:rsidRDefault="002D323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Pr="003C1DA1" w:rsidRDefault="003C1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01.04.2014</w:t>
            </w:r>
            <w:r w:rsidR="002D3238" w:rsidRPr="003C1DA1">
              <w:rPr>
                <w:lang w:eastAsia="en-US"/>
              </w:rPr>
              <w:t xml:space="preserve"> тыс. руб.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Pr="003C1DA1" w:rsidRDefault="002D3238">
            <w:pPr>
              <w:jc w:val="center"/>
              <w:rPr>
                <w:lang w:eastAsia="en-US"/>
              </w:rPr>
            </w:pPr>
            <w:proofErr w:type="gramStart"/>
            <w:r w:rsidRPr="003C1DA1">
              <w:rPr>
                <w:lang w:eastAsia="en-US"/>
              </w:rPr>
              <w:t>в</w:t>
            </w:r>
            <w:proofErr w:type="gramEnd"/>
            <w:r w:rsidRPr="003C1DA1">
              <w:rPr>
                <w:lang w:eastAsia="en-US"/>
              </w:rPr>
              <w:t xml:space="preserve"> % к плану на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38" w:rsidRDefault="002D3238">
            <w:pPr>
              <w:rPr>
                <w:sz w:val="28"/>
                <w:szCs w:val="28"/>
                <w:lang w:eastAsia="en-US"/>
              </w:rPr>
            </w:pPr>
          </w:p>
        </w:tc>
      </w:tr>
      <w:tr w:rsidR="002D3238" w:rsidTr="001C0AE1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Pr="003C1DA1" w:rsidRDefault="002D3238">
            <w:pPr>
              <w:jc w:val="both"/>
              <w:rPr>
                <w:lang w:eastAsia="en-US"/>
              </w:rPr>
            </w:pPr>
            <w:r w:rsidRPr="003C1DA1">
              <w:rPr>
                <w:lang w:eastAsia="en-US"/>
              </w:rPr>
              <w:t xml:space="preserve">Доходы, получаемые в виде арендной платы за земельные участки,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3C1D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2655,0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1C0A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216,7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F01A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F01A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40,7</w:t>
            </w:r>
          </w:p>
        </w:tc>
      </w:tr>
      <w:tr w:rsidR="002D3238" w:rsidTr="001C0AE1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Pr="003C1DA1" w:rsidRDefault="002D3238">
            <w:pPr>
              <w:jc w:val="both"/>
              <w:rPr>
                <w:lang w:eastAsia="en-US"/>
              </w:rPr>
            </w:pPr>
            <w:r w:rsidRPr="003C1DA1">
              <w:rPr>
                <w:lang w:eastAsia="en-US"/>
              </w:rPr>
              <w:t>Доходы от сдачи в аренду имущества, находящегося в оперативном</w:t>
            </w:r>
            <w:r w:rsidR="003F7DD3">
              <w:rPr>
                <w:lang w:eastAsia="en-US"/>
              </w:rPr>
              <w:t xml:space="preserve"> управлении органов </w:t>
            </w:r>
            <w:proofErr w:type="spellStart"/>
            <w:r w:rsidR="003F7DD3">
              <w:rPr>
                <w:lang w:eastAsia="en-US"/>
              </w:rPr>
              <w:t>государст</w:t>
            </w:r>
            <w:proofErr w:type="spellEnd"/>
            <w:r w:rsidR="003F7DD3">
              <w:rPr>
                <w:lang w:eastAsia="en-US"/>
              </w:rPr>
              <w:t>. в</w:t>
            </w:r>
            <w:r w:rsidRPr="003C1DA1">
              <w:rPr>
                <w:lang w:eastAsia="en-US"/>
              </w:rPr>
              <w:t xml:space="preserve">ласти, </w:t>
            </w:r>
            <w:proofErr w:type="spellStart"/>
            <w:r w:rsidRPr="003C1DA1">
              <w:rPr>
                <w:lang w:eastAsia="en-US"/>
              </w:rPr>
              <w:t>местн</w:t>
            </w:r>
            <w:proofErr w:type="spellEnd"/>
            <w:r w:rsidR="001C0AE1">
              <w:rPr>
                <w:lang w:eastAsia="en-US"/>
              </w:rPr>
              <w:t>.</w:t>
            </w:r>
            <w:r w:rsidRPr="003C1DA1">
              <w:rPr>
                <w:lang w:eastAsia="en-US"/>
              </w:rPr>
              <w:t xml:space="preserve"> </w:t>
            </w:r>
            <w:proofErr w:type="spellStart"/>
            <w:r w:rsidRPr="003C1DA1">
              <w:rPr>
                <w:lang w:eastAsia="en-US"/>
              </w:rPr>
              <w:t>управл</w:t>
            </w:r>
            <w:proofErr w:type="spellEnd"/>
            <w:r w:rsidRPr="003C1DA1">
              <w:rPr>
                <w:lang w:eastAsia="en-US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2D32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450</w:t>
            </w:r>
            <w:r w:rsidR="003C1DA1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F01A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144,2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F01A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F01A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27,1</w:t>
            </w:r>
          </w:p>
        </w:tc>
      </w:tr>
      <w:tr w:rsidR="002D3238" w:rsidTr="001C0AE1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Pr="003C1DA1" w:rsidRDefault="002D3238">
            <w:pPr>
              <w:jc w:val="both"/>
              <w:rPr>
                <w:lang w:eastAsia="en-US"/>
              </w:rPr>
            </w:pPr>
            <w:r w:rsidRPr="003C1DA1">
              <w:rPr>
                <w:lang w:eastAsia="en-US"/>
              </w:rPr>
              <w:t>Платежи при пользовании природными ресурсами.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1C0A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F01A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F01A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F01A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4,7</w:t>
            </w:r>
          </w:p>
        </w:tc>
      </w:tr>
      <w:tr w:rsidR="002D3238" w:rsidTr="001C0AE1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Pr="003C1DA1" w:rsidRDefault="002D3238" w:rsidP="001C0AE1">
            <w:pPr>
              <w:jc w:val="both"/>
              <w:rPr>
                <w:lang w:eastAsia="en-US"/>
              </w:rPr>
            </w:pPr>
            <w:r w:rsidRPr="003C1DA1">
              <w:rPr>
                <w:lang w:eastAsia="en-US"/>
              </w:rPr>
              <w:t xml:space="preserve">Доходы от продажи </w:t>
            </w:r>
            <w:r w:rsidR="001C0AE1">
              <w:rPr>
                <w:lang w:eastAsia="en-US"/>
              </w:rPr>
              <w:t xml:space="preserve"> материальных и нематериальных активов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1C0A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2D3238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F01A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89,2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F01A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59,4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F443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16,8</w:t>
            </w:r>
          </w:p>
        </w:tc>
      </w:tr>
      <w:tr w:rsidR="002D3238" w:rsidTr="001C0AE1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Pr="003C1DA1" w:rsidRDefault="002D3238">
            <w:pPr>
              <w:jc w:val="both"/>
              <w:rPr>
                <w:lang w:eastAsia="en-US"/>
              </w:rPr>
            </w:pPr>
            <w:r w:rsidRPr="003C1DA1">
              <w:rPr>
                <w:lang w:eastAsia="en-US"/>
              </w:rPr>
              <w:t>Административные платежи и сборы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1C0A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F01A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F01A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F01A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1,9</w:t>
            </w:r>
          </w:p>
        </w:tc>
      </w:tr>
      <w:tr w:rsidR="002D3238" w:rsidTr="001C0AE1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Pr="003C1DA1" w:rsidRDefault="002D3238">
            <w:pPr>
              <w:jc w:val="both"/>
              <w:rPr>
                <w:lang w:eastAsia="en-US"/>
              </w:rPr>
            </w:pPr>
            <w:r w:rsidRPr="003C1DA1">
              <w:rPr>
                <w:lang w:eastAsia="en-US"/>
              </w:rPr>
              <w:t>Штрафы, санкции, возмещение ущерба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1C0A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525,0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F01A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F01A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F01A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8,8</w:t>
            </w:r>
          </w:p>
        </w:tc>
      </w:tr>
      <w:tr w:rsidR="002D3238" w:rsidTr="001C0AE1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Pr="003C1DA1" w:rsidRDefault="002D3238">
            <w:pPr>
              <w:jc w:val="both"/>
              <w:rPr>
                <w:lang w:eastAsia="en-US"/>
              </w:rPr>
            </w:pPr>
            <w:r w:rsidRPr="003C1DA1">
              <w:rPr>
                <w:b/>
                <w:lang w:eastAsia="en-US"/>
              </w:rPr>
              <w:t>Всего</w:t>
            </w:r>
            <w:r w:rsidRPr="003C1DA1">
              <w:rPr>
                <w:lang w:eastAsia="en-US"/>
              </w:rPr>
              <w:t xml:space="preserve"> </w:t>
            </w:r>
            <w:r w:rsidRPr="003C1DA1">
              <w:rPr>
                <w:b/>
                <w:lang w:eastAsia="en-US"/>
              </w:rPr>
              <w:t>неналоговых доходов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1C0A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F01A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532,5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F01A0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8" w:rsidRDefault="002D323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</w:tbl>
    <w:p w:rsidR="002D3238" w:rsidRDefault="002D3238" w:rsidP="002D32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Наиболее высокий уровень поступлений неналоговых доходов к утверждённому годовому плану обеспечен по следующим доходным источникам:</w:t>
      </w:r>
    </w:p>
    <w:p w:rsidR="00F4430A" w:rsidRPr="003C1DA1" w:rsidRDefault="00F4430A" w:rsidP="00F4430A">
      <w:pPr>
        <w:jc w:val="both"/>
        <w:rPr>
          <w:lang w:eastAsia="en-US"/>
        </w:rPr>
      </w:pPr>
      <w:r>
        <w:rPr>
          <w:sz w:val="28"/>
          <w:szCs w:val="28"/>
        </w:rPr>
        <w:t xml:space="preserve">         </w:t>
      </w:r>
      <w:r w:rsidR="002D3238">
        <w:rPr>
          <w:sz w:val="28"/>
          <w:szCs w:val="28"/>
        </w:rPr>
        <w:t>-</w:t>
      </w:r>
      <w:r>
        <w:rPr>
          <w:sz w:val="28"/>
          <w:szCs w:val="28"/>
        </w:rPr>
        <w:t>д</w:t>
      </w:r>
      <w:r w:rsidRPr="00F4430A">
        <w:rPr>
          <w:sz w:val="28"/>
          <w:szCs w:val="28"/>
          <w:lang w:eastAsia="en-US"/>
        </w:rPr>
        <w:t>оходы от продажи  материальных и нематериальных активов</w:t>
      </w:r>
    </w:p>
    <w:p w:rsidR="002D3238" w:rsidRDefault="00F4430A" w:rsidP="002D3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59,4 % (89,2</w:t>
      </w:r>
      <w:r w:rsidR="002D3238">
        <w:rPr>
          <w:sz w:val="28"/>
          <w:szCs w:val="28"/>
        </w:rPr>
        <w:t xml:space="preserve"> тыс. рублей);</w:t>
      </w:r>
    </w:p>
    <w:p w:rsidR="00F4430A" w:rsidRDefault="002D3238" w:rsidP="002D3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доходы от сдачи в аренду имущества, находящегося в оперативном управлении органов государственной в</w:t>
      </w:r>
      <w:r w:rsidR="00F4430A">
        <w:rPr>
          <w:sz w:val="28"/>
          <w:szCs w:val="28"/>
        </w:rPr>
        <w:t>ласти – 32,0 % (144,2</w:t>
      </w:r>
      <w:r>
        <w:rPr>
          <w:sz w:val="28"/>
          <w:szCs w:val="28"/>
        </w:rPr>
        <w:t xml:space="preserve"> тыс. рублей)</w:t>
      </w:r>
    </w:p>
    <w:p w:rsidR="002D3238" w:rsidRDefault="00F4430A" w:rsidP="002D3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административные платежи и сборы– 26,0 % (10,4 тыс. рублей)</w:t>
      </w:r>
      <w:r w:rsidR="002D3238">
        <w:rPr>
          <w:sz w:val="28"/>
          <w:szCs w:val="28"/>
        </w:rPr>
        <w:t>.</w:t>
      </w:r>
    </w:p>
    <w:p w:rsidR="002D3238" w:rsidRDefault="002D3238" w:rsidP="002D32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Объем </w:t>
      </w:r>
      <w:r>
        <w:rPr>
          <w:b/>
          <w:sz w:val="28"/>
          <w:szCs w:val="28"/>
        </w:rPr>
        <w:t>безвозмездных поступлений</w:t>
      </w:r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</w:t>
      </w:r>
      <w:r w:rsidR="00F4430A">
        <w:rPr>
          <w:sz w:val="28"/>
          <w:szCs w:val="28"/>
        </w:rPr>
        <w:t xml:space="preserve"> квартал 2014</w:t>
      </w:r>
      <w:r w:rsidR="002263ED">
        <w:rPr>
          <w:sz w:val="28"/>
          <w:szCs w:val="28"/>
        </w:rPr>
        <w:t xml:space="preserve"> года составил 34938,8тыс. рублей, или 27,4</w:t>
      </w:r>
      <w:r>
        <w:rPr>
          <w:sz w:val="28"/>
          <w:szCs w:val="28"/>
        </w:rPr>
        <w:t xml:space="preserve"> % к утверждённому годовому плану. За тот же период прошлого года безвозме</w:t>
      </w:r>
      <w:r w:rsidR="002263ED">
        <w:rPr>
          <w:sz w:val="28"/>
          <w:szCs w:val="28"/>
        </w:rPr>
        <w:t>здные поступления составили 39,4</w:t>
      </w:r>
      <w:r>
        <w:rPr>
          <w:sz w:val="28"/>
          <w:szCs w:val="28"/>
        </w:rPr>
        <w:t xml:space="preserve"> % плановых</w:t>
      </w:r>
      <w:r w:rsidR="002263ED">
        <w:rPr>
          <w:sz w:val="28"/>
          <w:szCs w:val="28"/>
        </w:rPr>
        <w:t xml:space="preserve"> назначений, или в сумме 51647,0</w:t>
      </w:r>
      <w:r>
        <w:rPr>
          <w:sz w:val="28"/>
          <w:szCs w:val="28"/>
        </w:rPr>
        <w:t xml:space="preserve"> тыс. рублей.</w:t>
      </w:r>
    </w:p>
    <w:p w:rsidR="002D3238" w:rsidRDefault="002D3238" w:rsidP="002D32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структуре безвозмездных поступлений наибольший удельный вес составляют:</w:t>
      </w:r>
    </w:p>
    <w:p w:rsidR="002D3238" w:rsidRDefault="002D3238" w:rsidP="002D3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субвенции бюджетам субъектов РФ и </w:t>
      </w:r>
      <w:r w:rsidR="00332BDC">
        <w:rPr>
          <w:sz w:val="28"/>
          <w:szCs w:val="28"/>
        </w:rPr>
        <w:t>муниципальных образований – 67,7 % (23653,6</w:t>
      </w:r>
      <w:r>
        <w:rPr>
          <w:sz w:val="28"/>
          <w:szCs w:val="28"/>
        </w:rPr>
        <w:t xml:space="preserve"> тыс. рублей);</w:t>
      </w:r>
    </w:p>
    <w:p w:rsidR="002D3238" w:rsidRDefault="002D3238" w:rsidP="002D3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дотации бюджетам субъектов РФ и </w:t>
      </w:r>
      <w:r w:rsidR="002263ED">
        <w:rPr>
          <w:sz w:val="28"/>
          <w:szCs w:val="28"/>
        </w:rPr>
        <w:t>муниципальных образований – 28,4 % (9</w:t>
      </w:r>
      <w:r w:rsidR="00332BDC">
        <w:rPr>
          <w:sz w:val="28"/>
          <w:szCs w:val="28"/>
        </w:rPr>
        <w:t>9</w:t>
      </w:r>
      <w:r w:rsidR="002263ED">
        <w:rPr>
          <w:sz w:val="28"/>
          <w:szCs w:val="28"/>
        </w:rPr>
        <w:t>30,0</w:t>
      </w:r>
      <w:r>
        <w:rPr>
          <w:sz w:val="28"/>
          <w:szCs w:val="28"/>
        </w:rPr>
        <w:t xml:space="preserve"> тыс. рублей);</w:t>
      </w:r>
    </w:p>
    <w:p w:rsidR="002D3238" w:rsidRDefault="002D3238" w:rsidP="002D3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субсидии бюджетам субъектов РФ и</w:t>
      </w:r>
      <w:r w:rsidR="00332BDC">
        <w:rPr>
          <w:sz w:val="28"/>
          <w:szCs w:val="28"/>
        </w:rPr>
        <w:t xml:space="preserve"> муниципальных образований – 2,7 % (945,1</w:t>
      </w:r>
      <w:r>
        <w:rPr>
          <w:sz w:val="28"/>
          <w:szCs w:val="28"/>
        </w:rPr>
        <w:t>тыс. рублей).</w:t>
      </w:r>
    </w:p>
    <w:p w:rsidR="002D3238" w:rsidRDefault="002D3238" w:rsidP="002D3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2BDC">
        <w:rPr>
          <w:sz w:val="28"/>
          <w:szCs w:val="28"/>
        </w:rPr>
        <w:t>иные межбюджетные трансферты-1,3%  (443,0</w:t>
      </w:r>
      <w:r>
        <w:rPr>
          <w:sz w:val="28"/>
          <w:szCs w:val="28"/>
        </w:rPr>
        <w:t xml:space="preserve"> тыс.</w:t>
      </w:r>
      <w:r w:rsidR="00332BDC">
        <w:rPr>
          <w:sz w:val="28"/>
          <w:szCs w:val="28"/>
        </w:rPr>
        <w:t xml:space="preserve"> </w:t>
      </w:r>
      <w:r>
        <w:rPr>
          <w:sz w:val="28"/>
          <w:szCs w:val="28"/>
        </w:rPr>
        <w:t>руб.)</w:t>
      </w:r>
    </w:p>
    <w:p w:rsidR="002D3238" w:rsidRDefault="002D3238" w:rsidP="002D32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Полное отсутствие финансовых поступлений в течение первого квартала наблюдается по следующим наименованиям:</w:t>
      </w:r>
    </w:p>
    <w:p w:rsidR="002D3238" w:rsidRDefault="002D3238" w:rsidP="002D323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бюджетам </w:t>
      </w:r>
      <w:r w:rsidR="00252CA5">
        <w:rPr>
          <w:sz w:val="28"/>
          <w:szCs w:val="28"/>
        </w:rPr>
        <w:t xml:space="preserve"> на осуществление дорожной деятельности в отношении автомобильных дорог общего пользования, а также капитального ремонта дворовых территорий – </w:t>
      </w:r>
      <w:r w:rsidR="00C944CB">
        <w:rPr>
          <w:sz w:val="28"/>
          <w:szCs w:val="28"/>
        </w:rPr>
        <w:t>2588,3</w:t>
      </w:r>
      <w:r>
        <w:rPr>
          <w:sz w:val="28"/>
          <w:szCs w:val="28"/>
        </w:rPr>
        <w:t xml:space="preserve"> тыс. рублей годовых назначений;</w:t>
      </w:r>
    </w:p>
    <w:p w:rsidR="002D3238" w:rsidRDefault="002D3238" w:rsidP="002D323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субвенции бюджетам муниципальных районов на обеспечение жильём помещениями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сирот, детей оставшихся без попечения родителей, а так же детей, находящихся под </w:t>
      </w:r>
      <w:r w:rsidR="00C944CB">
        <w:rPr>
          <w:sz w:val="28"/>
          <w:szCs w:val="28"/>
        </w:rPr>
        <w:t>опекой</w:t>
      </w:r>
      <w:r>
        <w:rPr>
          <w:sz w:val="28"/>
          <w:szCs w:val="28"/>
        </w:rPr>
        <w:t xml:space="preserve">, </w:t>
      </w:r>
      <w:r w:rsidR="00C944CB">
        <w:rPr>
          <w:sz w:val="28"/>
          <w:szCs w:val="28"/>
        </w:rPr>
        <w:t>не имеющих закреплённого жилого помещения – 873,1</w:t>
      </w:r>
      <w:r>
        <w:rPr>
          <w:sz w:val="28"/>
          <w:szCs w:val="28"/>
        </w:rPr>
        <w:t xml:space="preserve"> тыс.</w:t>
      </w:r>
      <w:r w:rsidR="00C944C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годовых назначений;</w:t>
      </w:r>
    </w:p>
    <w:p w:rsidR="002D3238" w:rsidRDefault="002D3238" w:rsidP="002D323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субвенции бюджетам муниципальных </w:t>
      </w:r>
      <w:r w:rsidR="00C944CB">
        <w:rPr>
          <w:sz w:val="28"/>
          <w:szCs w:val="28"/>
        </w:rPr>
        <w:t>образований на представление жилых помещений детям-сиротам и детям, оставшимся без попечения родителей, лицам из их числа по договорам найма -8727,4</w:t>
      </w:r>
      <w:r>
        <w:rPr>
          <w:sz w:val="28"/>
          <w:szCs w:val="28"/>
        </w:rPr>
        <w:t>т</w:t>
      </w:r>
      <w:r w:rsidR="00C944CB">
        <w:rPr>
          <w:sz w:val="28"/>
          <w:szCs w:val="28"/>
        </w:rPr>
        <w:t>ыс. рублей годовых назначений;</w:t>
      </w:r>
      <w:r>
        <w:rPr>
          <w:sz w:val="28"/>
          <w:szCs w:val="28"/>
        </w:rPr>
        <w:tab/>
      </w:r>
    </w:p>
    <w:p w:rsidR="00C944CB" w:rsidRDefault="00C944CB" w:rsidP="002D323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прочие межбюджетные трансферты, передаваемые бюджетам муниципальных районов-825,0 тыс. рублей годовых назначение.</w:t>
      </w:r>
    </w:p>
    <w:p w:rsidR="002D3238" w:rsidRDefault="00C944CB" w:rsidP="002D3238">
      <w:pPr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2014</w:t>
      </w:r>
      <w:r w:rsidR="002D3238">
        <w:rPr>
          <w:sz w:val="28"/>
          <w:szCs w:val="28"/>
        </w:rPr>
        <w:t xml:space="preserve">г. в доходной части бюджета </w:t>
      </w:r>
      <w:r w:rsidR="002D3238">
        <w:rPr>
          <w:color w:val="000000" w:themeColor="text1"/>
          <w:sz w:val="28"/>
          <w:szCs w:val="28"/>
        </w:rPr>
        <w:t>отражён</w:t>
      </w:r>
      <w:r w:rsidR="002D3238">
        <w:rPr>
          <w:sz w:val="28"/>
          <w:szCs w:val="28"/>
        </w:rPr>
        <w:t xml:space="preserve"> возврат остатков субсидий, субвенций и иных межбюджетных трансфертов, имеющих целевое назн</w:t>
      </w:r>
      <w:r>
        <w:rPr>
          <w:sz w:val="28"/>
          <w:szCs w:val="28"/>
        </w:rPr>
        <w:t>ачение, прошлых лет в сумме -32,9</w:t>
      </w:r>
      <w:r w:rsidR="002D3238">
        <w:rPr>
          <w:sz w:val="28"/>
          <w:szCs w:val="28"/>
        </w:rPr>
        <w:t xml:space="preserve"> тыс. рублей.                                                                                 </w:t>
      </w:r>
    </w:p>
    <w:p w:rsidR="002D3238" w:rsidRDefault="002D3238" w:rsidP="002D323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 районного бюджета</w:t>
      </w:r>
    </w:p>
    <w:p w:rsidR="002D3238" w:rsidRDefault="002D3238" w:rsidP="002D32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Районный бюджет по</w:t>
      </w:r>
      <w:r w:rsidR="00F36FAA">
        <w:rPr>
          <w:sz w:val="28"/>
          <w:szCs w:val="28"/>
        </w:rPr>
        <w:t xml:space="preserve"> расходам за первый квартал 2014 года исполнен в сумме 40663,7</w:t>
      </w:r>
      <w:r>
        <w:rPr>
          <w:sz w:val="28"/>
          <w:szCs w:val="28"/>
        </w:rPr>
        <w:t xml:space="preserve"> тыс. рублей или на 24</w:t>
      </w:r>
      <w:r w:rsidR="00F36FAA">
        <w:rPr>
          <w:sz w:val="28"/>
          <w:szCs w:val="28"/>
        </w:rPr>
        <w:t>,4</w:t>
      </w:r>
      <w:r>
        <w:rPr>
          <w:sz w:val="28"/>
          <w:szCs w:val="28"/>
        </w:rPr>
        <w:t xml:space="preserve"> % от плановых назначений, установленных решением Новодеревеньковского районного</w:t>
      </w:r>
      <w:r w:rsidR="00F36FAA">
        <w:rPr>
          <w:sz w:val="28"/>
          <w:szCs w:val="28"/>
        </w:rPr>
        <w:t xml:space="preserve"> Совета народных депутатов от 26 декабря 2013 года № 23/2</w:t>
      </w:r>
      <w:r>
        <w:rPr>
          <w:sz w:val="28"/>
          <w:szCs w:val="28"/>
        </w:rPr>
        <w:t>-РС. По сравнению с аналогичным периодом прошлого года рас</w:t>
      </w:r>
      <w:r w:rsidR="00107B88">
        <w:rPr>
          <w:sz w:val="28"/>
          <w:szCs w:val="28"/>
        </w:rPr>
        <w:t>ходная часть бюджета уменьшилась на 472,2 тыс. рублей или на 1,1</w:t>
      </w:r>
      <w:r>
        <w:rPr>
          <w:sz w:val="28"/>
          <w:szCs w:val="28"/>
        </w:rPr>
        <w:t xml:space="preserve"> %. В текущем году расходная</w:t>
      </w:r>
      <w:r w:rsidR="00107B88">
        <w:rPr>
          <w:sz w:val="28"/>
          <w:szCs w:val="28"/>
        </w:rPr>
        <w:t xml:space="preserve"> часть бюджета исполнена на 24,4% (в 1 квартале 2013 года 24,0</w:t>
      </w:r>
      <w:r>
        <w:rPr>
          <w:sz w:val="28"/>
          <w:szCs w:val="28"/>
        </w:rPr>
        <w:t>%).</w:t>
      </w:r>
    </w:p>
    <w:p w:rsidR="002D3238" w:rsidRPr="00107B88" w:rsidRDefault="002D3238" w:rsidP="002D323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907352">
        <w:rPr>
          <w:sz w:val="28"/>
          <w:szCs w:val="28"/>
        </w:rPr>
        <w:t>В течение 1 квартала не финансировались расходы по подразделам:</w:t>
      </w:r>
    </w:p>
    <w:p w:rsidR="002D3238" w:rsidRPr="00907352" w:rsidRDefault="002D3238" w:rsidP="002D3238">
      <w:pPr>
        <w:numPr>
          <w:ilvl w:val="0"/>
          <w:numId w:val="2"/>
        </w:numPr>
        <w:jc w:val="both"/>
        <w:rPr>
          <w:sz w:val="28"/>
          <w:szCs w:val="28"/>
        </w:rPr>
      </w:pPr>
      <w:r w:rsidRPr="00907352">
        <w:rPr>
          <w:sz w:val="28"/>
          <w:szCs w:val="28"/>
        </w:rPr>
        <w:t>«Резер</w:t>
      </w:r>
      <w:r w:rsidR="00107B88" w:rsidRPr="00907352">
        <w:rPr>
          <w:sz w:val="28"/>
          <w:szCs w:val="28"/>
        </w:rPr>
        <w:t>вные фонды» - (план на год – 487</w:t>
      </w:r>
      <w:r w:rsidRPr="00907352">
        <w:rPr>
          <w:sz w:val="28"/>
          <w:szCs w:val="28"/>
        </w:rPr>
        <w:t>,0 тыс. рублей);</w:t>
      </w:r>
    </w:p>
    <w:p w:rsidR="002D3238" w:rsidRDefault="00907352" w:rsidP="002D3238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 w:rsidR="002D3238">
        <w:rPr>
          <w:color w:val="000000" w:themeColor="text1"/>
          <w:sz w:val="28"/>
          <w:szCs w:val="28"/>
        </w:rPr>
        <w:t>«</w:t>
      </w:r>
      <w:r w:rsidR="00E37E26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беспечение представления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по </w:t>
      </w:r>
      <w:r w:rsidR="00E37E26">
        <w:rPr>
          <w:color w:val="000000" w:themeColor="text1"/>
          <w:sz w:val="28"/>
          <w:szCs w:val="28"/>
        </w:rPr>
        <w:t>государственной</w:t>
      </w:r>
      <w:r>
        <w:rPr>
          <w:color w:val="000000" w:themeColor="text1"/>
          <w:sz w:val="28"/>
          <w:szCs w:val="28"/>
        </w:rPr>
        <w:t xml:space="preserve"> </w:t>
      </w:r>
      <w:r w:rsidR="00E37E26">
        <w:rPr>
          <w:color w:val="000000" w:themeColor="text1"/>
          <w:sz w:val="28"/>
          <w:szCs w:val="28"/>
        </w:rPr>
        <w:t>программе</w:t>
      </w:r>
      <w:r>
        <w:rPr>
          <w:color w:val="000000" w:themeColor="text1"/>
          <w:sz w:val="28"/>
          <w:szCs w:val="28"/>
        </w:rPr>
        <w:t xml:space="preserve"> Орловской области «Социальная </w:t>
      </w:r>
      <w:r w:rsidR="00E37E26">
        <w:rPr>
          <w:color w:val="000000" w:themeColor="text1"/>
          <w:sz w:val="28"/>
          <w:szCs w:val="28"/>
        </w:rPr>
        <w:t xml:space="preserve"> поддержка граждан Орловской области»- (план на год- 4727,4</w:t>
      </w:r>
      <w:r w:rsidR="002D3238">
        <w:rPr>
          <w:color w:val="000000" w:themeColor="text1"/>
          <w:sz w:val="28"/>
          <w:szCs w:val="28"/>
        </w:rPr>
        <w:t xml:space="preserve"> тыс.</w:t>
      </w:r>
      <w:r w:rsidR="00E37E26">
        <w:rPr>
          <w:color w:val="000000" w:themeColor="text1"/>
          <w:sz w:val="28"/>
          <w:szCs w:val="28"/>
        </w:rPr>
        <w:t xml:space="preserve"> </w:t>
      </w:r>
      <w:r w:rsidR="002D3238">
        <w:rPr>
          <w:color w:val="000000" w:themeColor="text1"/>
          <w:sz w:val="28"/>
          <w:szCs w:val="28"/>
        </w:rPr>
        <w:t>рублей</w:t>
      </w:r>
      <w:r w:rsidR="00E37E26">
        <w:rPr>
          <w:color w:val="000000" w:themeColor="text1"/>
          <w:sz w:val="28"/>
          <w:szCs w:val="28"/>
        </w:rPr>
        <w:t>);</w:t>
      </w:r>
      <w:r w:rsidR="002D3238">
        <w:rPr>
          <w:color w:val="000000" w:themeColor="text1"/>
          <w:sz w:val="28"/>
          <w:szCs w:val="28"/>
        </w:rPr>
        <w:t xml:space="preserve"> </w:t>
      </w:r>
      <w:proofErr w:type="gramEnd"/>
    </w:p>
    <w:p w:rsidR="002D3238" w:rsidRDefault="00907352" w:rsidP="002D3238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Молодёжная политика и оздоровление детей</w:t>
      </w:r>
      <w:r w:rsidR="00E37E26">
        <w:rPr>
          <w:color w:val="000000" w:themeColor="text1"/>
          <w:sz w:val="28"/>
          <w:szCs w:val="28"/>
        </w:rPr>
        <w:t xml:space="preserve"> - (</w:t>
      </w:r>
      <w:r>
        <w:rPr>
          <w:color w:val="000000" w:themeColor="text1"/>
          <w:sz w:val="28"/>
          <w:szCs w:val="28"/>
        </w:rPr>
        <w:t>план на год- 883,7 тыс.</w:t>
      </w:r>
      <w:r w:rsidR="00E37E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рублей</w:t>
      </w:r>
      <w:r w:rsidR="002D3238">
        <w:rPr>
          <w:color w:val="000000" w:themeColor="text1"/>
          <w:sz w:val="28"/>
          <w:szCs w:val="28"/>
        </w:rPr>
        <w:t>)</w:t>
      </w:r>
      <w:r w:rsidR="00BC1B75">
        <w:rPr>
          <w:color w:val="000000" w:themeColor="text1"/>
          <w:sz w:val="28"/>
          <w:szCs w:val="28"/>
        </w:rPr>
        <w:t xml:space="preserve"> основная часть расходов на летний отдых планируется в 2 квартале 2014года</w:t>
      </w:r>
      <w:r w:rsidR="002D3238">
        <w:rPr>
          <w:color w:val="000000" w:themeColor="text1"/>
          <w:sz w:val="28"/>
          <w:szCs w:val="28"/>
        </w:rPr>
        <w:t>;</w:t>
      </w:r>
    </w:p>
    <w:p w:rsidR="00E37E26" w:rsidRDefault="00E37E26" w:rsidP="002D3238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«Капитальный ремонт, ремонт и содержание общего пользования в рамках непрограммного бюджета»- (план на год-1300 тыс. рублей);</w:t>
      </w:r>
    </w:p>
    <w:p w:rsidR="002D3238" w:rsidRDefault="002D3238" w:rsidP="002D3238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Прочие межбюджетные трансферты</w:t>
      </w:r>
      <w:r w:rsidR="00E37E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 xml:space="preserve">план на год- </w:t>
      </w:r>
      <w:r w:rsidR="0090735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75,0 тыс.</w:t>
      </w:r>
      <w:r w:rsidR="00907352">
        <w:rPr>
          <w:color w:val="000000" w:themeColor="text1"/>
          <w:sz w:val="28"/>
          <w:szCs w:val="28"/>
        </w:rPr>
        <w:t xml:space="preserve"> рублей)</w:t>
      </w:r>
      <w:r>
        <w:rPr>
          <w:color w:val="000000" w:themeColor="text1"/>
          <w:sz w:val="28"/>
          <w:szCs w:val="28"/>
        </w:rPr>
        <w:t>.</w:t>
      </w:r>
    </w:p>
    <w:p w:rsidR="002D3238" w:rsidRDefault="002D3238" w:rsidP="002D3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отраслей социальной направленности</w:t>
      </w:r>
      <w:r w:rsidR="003032DC">
        <w:rPr>
          <w:sz w:val="28"/>
          <w:szCs w:val="28"/>
        </w:rPr>
        <w:t xml:space="preserve"> произведено в диапазоне от 28,8 % («Общегосударственные вопросы») до 2,45</w:t>
      </w:r>
      <w:r>
        <w:rPr>
          <w:sz w:val="28"/>
          <w:szCs w:val="28"/>
        </w:rPr>
        <w:t xml:space="preserve"> % </w:t>
      </w:r>
      <w:r w:rsidR="003032DC">
        <w:rPr>
          <w:sz w:val="28"/>
          <w:szCs w:val="28"/>
        </w:rPr>
        <w:lastRenderedPageBreak/>
        <w:t>(«Средства массовой информации</w:t>
      </w:r>
      <w:r>
        <w:rPr>
          <w:sz w:val="28"/>
          <w:szCs w:val="28"/>
        </w:rPr>
        <w:t>») годовых бюджетных назначений. «</w:t>
      </w:r>
      <w:r w:rsidR="003032DC">
        <w:rPr>
          <w:sz w:val="28"/>
          <w:szCs w:val="28"/>
        </w:rPr>
        <w:t>Национальная оборона» - 25</w:t>
      </w:r>
      <w:r>
        <w:rPr>
          <w:sz w:val="28"/>
          <w:szCs w:val="28"/>
        </w:rPr>
        <w:t xml:space="preserve"> </w:t>
      </w:r>
      <w:r w:rsidR="003032DC">
        <w:rPr>
          <w:sz w:val="28"/>
          <w:szCs w:val="28"/>
        </w:rPr>
        <w:t>%, «Образование»- 26,2</w:t>
      </w:r>
      <w:r>
        <w:rPr>
          <w:sz w:val="28"/>
          <w:szCs w:val="28"/>
        </w:rPr>
        <w:t>%,</w:t>
      </w:r>
      <w:r w:rsidR="003032DC">
        <w:rPr>
          <w:sz w:val="28"/>
          <w:szCs w:val="28"/>
        </w:rPr>
        <w:t xml:space="preserve"> «культура и киномотография»-27,5%, </w:t>
      </w:r>
      <w:r>
        <w:rPr>
          <w:sz w:val="28"/>
          <w:szCs w:val="28"/>
        </w:rPr>
        <w:t xml:space="preserve"> «Социальн</w:t>
      </w:r>
      <w:r w:rsidR="003032DC">
        <w:rPr>
          <w:sz w:val="28"/>
          <w:szCs w:val="28"/>
        </w:rPr>
        <w:t>ая политика» - 7,8</w:t>
      </w:r>
      <w:r>
        <w:rPr>
          <w:sz w:val="28"/>
          <w:szCs w:val="28"/>
        </w:rPr>
        <w:t xml:space="preserve"> %. </w:t>
      </w:r>
    </w:p>
    <w:p w:rsidR="002D3238" w:rsidRDefault="002D3238" w:rsidP="002D3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резервного фонда администрации Новодеревеньковского района в отчетном периоде не расходовались. </w:t>
      </w:r>
    </w:p>
    <w:p w:rsidR="002D3238" w:rsidRDefault="002D3238" w:rsidP="002D3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отчёт об исполнении рай</w:t>
      </w:r>
      <w:r w:rsidR="00FA4F31">
        <w:rPr>
          <w:sz w:val="28"/>
          <w:szCs w:val="28"/>
        </w:rPr>
        <w:t>онного бюджета за 1 квартал 2014</w:t>
      </w:r>
      <w:r>
        <w:rPr>
          <w:sz w:val="28"/>
          <w:szCs w:val="28"/>
        </w:rPr>
        <w:t>года,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счётная палата отмечает, что необходимо осуществлять контроль за расходованием бюджетных средств, чтобы не возникало неравномерности исполнения бюджета расходной части бюджета и низкого уровня исполнения бюджета и расходам и рекомендует:</w:t>
      </w:r>
    </w:p>
    <w:p w:rsidR="002D3238" w:rsidRDefault="002D3238" w:rsidP="002D3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Нов</w:t>
      </w:r>
      <w:bookmarkStart w:id="0" w:name="_GoBack"/>
      <w:bookmarkEnd w:id="0"/>
      <w:r>
        <w:rPr>
          <w:sz w:val="28"/>
          <w:szCs w:val="28"/>
        </w:rPr>
        <w:t>одеревеньковскому</w:t>
      </w:r>
      <w:proofErr w:type="spellEnd"/>
      <w:r>
        <w:rPr>
          <w:sz w:val="28"/>
          <w:szCs w:val="28"/>
        </w:rPr>
        <w:t xml:space="preserve"> районному Совету народных депутатов принять решение «Об исполнении рай</w:t>
      </w:r>
      <w:r w:rsidR="00FA4F31">
        <w:rPr>
          <w:sz w:val="28"/>
          <w:szCs w:val="28"/>
        </w:rPr>
        <w:t>онного бюджета за 1 квартал 2014</w:t>
      </w:r>
      <w:r w:rsidR="00C16E3E">
        <w:rPr>
          <w:sz w:val="28"/>
          <w:szCs w:val="28"/>
        </w:rPr>
        <w:t xml:space="preserve">   </w:t>
      </w:r>
      <w:r>
        <w:rPr>
          <w:sz w:val="28"/>
          <w:szCs w:val="28"/>
        </w:rPr>
        <w:t>года»;</w:t>
      </w:r>
    </w:p>
    <w:p w:rsidR="002D3238" w:rsidRDefault="002D3238" w:rsidP="002D32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Администрации района учесть предложения Контрольно-счётной палаты, изложенные в заключении.</w:t>
      </w:r>
    </w:p>
    <w:p w:rsidR="002D3238" w:rsidRDefault="002D3238" w:rsidP="002D3238">
      <w:pPr>
        <w:ind w:firstLine="708"/>
        <w:jc w:val="both"/>
        <w:rPr>
          <w:sz w:val="28"/>
          <w:szCs w:val="28"/>
        </w:rPr>
      </w:pPr>
    </w:p>
    <w:p w:rsidR="002D3238" w:rsidRDefault="002D3238" w:rsidP="002D3238">
      <w:pPr>
        <w:jc w:val="both"/>
        <w:rPr>
          <w:i/>
        </w:rPr>
      </w:pPr>
      <w:r>
        <w:rPr>
          <w:sz w:val="28"/>
          <w:szCs w:val="28"/>
        </w:rPr>
        <w:t>Председатель Контрольно-счётной палаты                                 И.Н. Бондарева</w:t>
      </w:r>
    </w:p>
    <w:p w:rsidR="00D37B6C" w:rsidRDefault="00D37B6C"/>
    <w:sectPr w:rsidR="00D3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7121"/>
    <w:multiLevelType w:val="hybridMultilevel"/>
    <w:tmpl w:val="84EE3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4161F"/>
    <w:multiLevelType w:val="hybridMultilevel"/>
    <w:tmpl w:val="998AD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4F08DF"/>
    <w:multiLevelType w:val="hybridMultilevel"/>
    <w:tmpl w:val="F13AC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38"/>
    <w:rsid w:val="00107B88"/>
    <w:rsid w:val="001C0AE1"/>
    <w:rsid w:val="002263ED"/>
    <w:rsid w:val="00252CA5"/>
    <w:rsid w:val="002D3238"/>
    <w:rsid w:val="00301BC7"/>
    <w:rsid w:val="003032DC"/>
    <w:rsid w:val="00332BDC"/>
    <w:rsid w:val="003C1DA1"/>
    <w:rsid w:val="003F7DD3"/>
    <w:rsid w:val="0043320E"/>
    <w:rsid w:val="0056760B"/>
    <w:rsid w:val="00616C69"/>
    <w:rsid w:val="006903D8"/>
    <w:rsid w:val="00746E83"/>
    <w:rsid w:val="007B34D8"/>
    <w:rsid w:val="00907352"/>
    <w:rsid w:val="009B3769"/>
    <w:rsid w:val="00A678DE"/>
    <w:rsid w:val="00A7172E"/>
    <w:rsid w:val="00BC1B75"/>
    <w:rsid w:val="00BF2DAD"/>
    <w:rsid w:val="00C16E3E"/>
    <w:rsid w:val="00C944CB"/>
    <w:rsid w:val="00D37B6C"/>
    <w:rsid w:val="00D62017"/>
    <w:rsid w:val="00E37E26"/>
    <w:rsid w:val="00ED323C"/>
    <w:rsid w:val="00F01A0A"/>
    <w:rsid w:val="00F36FAA"/>
    <w:rsid w:val="00F4430A"/>
    <w:rsid w:val="00FA4F31"/>
    <w:rsid w:val="00FD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D3238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table" w:styleId="a4">
    <w:name w:val="Table Grid"/>
    <w:basedOn w:val="a1"/>
    <w:rsid w:val="002D3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D3238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table" w:styleId="a4">
    <w:name w:val="Table Grid"/>
    <w:basedOn w:val="a1"/>
    <w:rsid w:val="002D3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14</cp:revision>
  <dcterms:created xsi:type="dcterms:W3CDTF">2014-09-02T12:56:00Z</dcterms:created>
  <dcterms:modified xsi:type="dcterms:W3CDTF">2014-09-08T13:32:00Z</dcterms:modified>
</cp:coreProperties>
</file>