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C" w:rsidRPr="00C95337" w:rsidRDefault="00EF23CC" w:rsidP="00EF23CC">
      <w:pPr>
        <w:pStyle w:val="a5"/>
        <w:spacing w:after="0" w:line="240" w:lineRule="auto"/>
        <w:contextualSpacing/>
        <w:jc w:val="center"/>
        <w:rPr>
          <w:b/>
          <w:sz w:val="28"/>
          <w:szCs w:val="28"/>
        </w:rPr>
      </w:pPr>
      <w:r w:rsidRPr="00C95337">
        <w:rPr>
          <w:noProof/>
          <w:sz w:val="28"/>
          <w:szCs w:val="28"/>
          <w:lang w:bidi="ar-SA"/>
        </w:rPr>
        <w:drawing>
          <wp:inline distT="0" distB="0" distL="0" distR="0" wp14:anchorId="1AAB5709" wp14:editId="3A36AD5E">
            <wp:extent cx="657225" cy="809625"/>
            <wp:effectExtent l="0" t="0" r="9525" b="9525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CC" w:rsidRPr="00C95337" w:rsidRDefault="00EF23CC" w:rsidP="00EF23CC">
      <w:pPr>
        <w:shd w:val="clear" w:color="auto" w:fill="FFFFFF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                                      Российская Федерация</w:t>
      </w:r>
    </w:p>
    <w:p w:rsidR="00EF23CC" w:rsidRPr="00C95337" w:rsidRDefault="00EF23CC" w:rsidP="00EF23CC">
      <w:pPr>
        <w:shd w:val="clear" w:color="auto" w:fill="FFFFFF"/>
        <w:spacing w:before="274"/>
        <w:contextualSpacing/>
        <w:rPr>
          <w:sz w:val="28"/>
          <w:szCs w:val="28"/>
        </w:rPr>
      </w:pPr>
      <w:r w:rsidRPr="00C95337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EF23CC" w:rsidRPr="00C95337" w:rsidRDefault="00EF23CC" w:rsidP="00EF23CC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C95337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EF23CC" w:rsidRPr="00C95337" w:rsidRDefault="00EF23CC" w:rsidP="00EF23CC">
      <w:pPr>
        <w:shd w:val="clear" w:color="auto" w:fill="FFFFFF"/>
        <w:rPr>
          <w:sz w:val="28"/>
          <w:szCs w:val="28"/>
        </w:rPr>
      </w:pPr>
      <w:r w:rsidRPr="00C95337">
        <w:rPr>
          <w:spacing w:val="-2"/>
          <w:sz w:val="28"/>
          <w:szCs w:val="28"/>
        </w:rPr>
        <w:t>303620 п. Хомутово, пл</w:t>
      </w:r>
      <w:proofErr w:type="gramStart"/>
      <w:r w:rsidRPr="00C95337">
        <w:rPr>
          <w:spacing w:val="-2"/>
          <w:sz w:val="28"/>
          <w:szCs w:val="28"/>
        </w:rPr>
        <w:t>.Л</w:t>
      </w:r>
      <w:proofErr w:type="gramEnd"/>
      <w:r w:rsidRPr="00C95337">
        <w:rPr>
          <w:spacing w:val="-2"/>
          <w:sz w:val="28"/>
          <w:szCs w:val="28"/>
        </w:rPr>
        <w:t>енина,1                                                                                  тел.2-13-51</w:t>
      </w:r>
    </w:p>
    <w:p w:rsidR="00EF23CC" w:rsidRPr="00282222" w:rsidRDefault="00EF23CC" w:rsidP="00EF23CC">
      <w:pPr>
        <w:pStyle w:val="a3"/>
        <w:jc w:val="center"/>
        <w:rPr>
          <w:b/>
          <w:i/>
          <w:sz w:val="28"/>
          <w:szCs w:val="28"/>
        </w:rPr>
      </w:pPr>
      <w:r w:rsidRPr="00282222">
        <w:rPr>
          <w:rStyle w:val="a6"/>
          <w:i/>
          <w:sz w:val="28"/>
          <w:szCs w:val="28"/>
        </w:rPr>
        <w:t>Отчёт Контрольно-счётной палаты Нов</w:t>
      </w:r>
      <w:r w:rsidR="00B916FF" w:rsidRPr="00282222">
        <w:rPr>
          <w:rStyle w:val="a6"/>
          <w:i/>
          <w:sz w:val="28"/>
          <w:szCs w:val="28"/>
        </w:rPr>
        <w:t>одеревеньковского района за 2015</w:t>
      </w:r>
      <w:r w:rsidRPr="00282222">
        <w:rPr>
          <w:rStyle w:val="a6"/>
          <w:i/>
          <w:sz w:val="28"/>
          <w:szCs w:val="28"/>
        </w:rPr>
        <w:t>год.</w:t>
      </w:r>
      <w:r w:rsidRPr="00282222">
        <w:rPr>
          <w:b/>
          <w:i/>
          <w:sz w:val="28"/>
          <w:szCs w:val="28"/>
        </w:rPr>
        <w:t xml:space="preserve">     </w:t>
      </w:r>
    </w:p>
    <w:p w:rsidR="00F278B7" w:rsidRPr="00282222" w:rsidRDefault="00F278B7" w:rsidP="00EF23C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282222"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EF23CC" w:rsidRPr="00C95337" w:rsidRDefault="00EF23CC" w:rsidP="00EF23CC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    </w:t>
      </w:r>
      <w:proofErr w:type="gramStart"/>
      <w:r w:rsidRPr="00C95337">
        <w:rPr>
          <w:sz w:val="28"/>
          <w:szCs w:val="28"/>
        </w:rPr>
        <w:t>Настоящий отчет подготовлен в соответствии с требованиями п.2 гл.21 «Положения о Контрольно-счетной палате Новодеревеньковского района Орловской области» (далее по тексту Положение о КСП), утвержденного решением Новодеревеньковского районного Совета народных депутатов от 25.10.2011 года № 5/6, о ежегодном представлении районному Совету народных депутатов отчета о деятельности Контрольно-счетной палаты района, результатах проведенных экспертно-аналитических и контрольных мероприятий, вытекающих их них выводах</w:t>
      </w:r>
      <w:proofErr w:type="gramEnd"/>
      <w:r w:rsidRPr="00C95337">
        <w:rPr>
          <w:sz w:val="28"/>
          <w:szCs w:val="28"/>
        </w:rPr>
        <w:t xml:space="preserve">, </w:t>
      </w:r>
      <w:proofErr w:type="gramStart"/>
      <w:r w:rsidRPr="00C95337">
        <w:rPr>
          <w:sz w:val="28"/>
          <w:szCs w:val="28"/>
        </w:rPr>
        <w:t>рекомендациях</w:t>
      </w:r>
      <w:proofErr w:type="gramEnd"/>
      <w:r w:rsidRPr="00C95337">
        <w:rPr>
          <w:sz w:val="28"/>
          <w:szCs w:val="28"/>
        </w:rPr>
        <w:t xml:space="preserve"> и предложениях. </w:t>
      </w:r>
    </w:p>
    <w:p w:rsidR="00EF23CC" w:rsidRPr="00C95337" w:rsidRDefault="00EF23CC" w:rsidP="00EF23CC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     </w:t>
      </w:r>
      <w:proofErr w:type="gramStart"/>
      <w:r w:rsidRPr="00C95337">
        <w:rPr>
          <w:sz w:val="28"/>
          <w:szCs w:val="28"/>
        </w:rPr>
        <w:t>Контрольно-счетная палата Новодеревеньковского района (далее Контрольно-счетная палата) осуществляет свою деятельность на основании Конституции Российской Федерации, в соответствии с Бюджетным Кодексом Российской Федерации, Федеральным Законом от 7 февраля 2011 года №6-ФЗ « Об общих принципах организации и деятельности контрольно-счетных органов субъектов Российской Федерации и муниципальных образований»,  Уставом Новодеревеньковского района, иными муниципальными правовыми актами Новодеревеньковского района  и  Положением о Контрольно-счетной палате Новодеревеньковского района</w:t>
      </w:r>
      <w:proofErr w:type="gramEnd"/>
      <w:r w:rsidRPr="00C95337">
        <w:rPr>
          <w:sz w:val="28"/>
          <w:szCs w:val="28"/>
        </w:rPr>
        <w:t>, утвержденным решением районного Совета народных депутатов от 25.10.2011 №5/6.</w:t>
      </w:r>
    </w:p>
    <w:p w:rsidR="00EF23CC" w:rsidRPr="00C95337" w:rsidRDefault="00EF23CC" w:rsidP="00EF23CC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 xml:space="preserve">В соответствии с действующим законодательством Контрольно-счётная палата района является участником бюджетного процесса, обладающем бюджетными полномочиями. </w:t>
      </w:r>
    </w:p>
    <w:p w:rsidR="006F3101" w:rsidRPr="00C95337" w:rsidRDefault="006F3101" w:rsidP="006F3101">
      <w:pPr>
        <w:ind w:firstLine="708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Работа Контрольно-счетной палаты в 2015 году  осуществлялась исходя из основных направлений экспертно-аналитической, информационной</w:t>
      </w:r>
      <w:r w:rsidR="008E51A8" w:rsidRPr="00C95337">
        <w:rPr>
          <w:sz w:val="28"/>
          <w:szCs w:val="28"/>
        </w:rPr>
        <w:t>, контрольной</w:t>
      </w:r>
      <w:r w:rsidRPr="00C95337">
        <w:rPr>
          <w:sz w:val="28"/>
          <w:szCs w:val="28"/>
        </w:rPr>
        <w:t xml:space="preserve"> и организационно-методической деятельности в соответствии с планом работы на 2015 год, утвержденным распоряжением председателя Контрольно-счетной палаты  от 29.12.2014  № 06. Мероприятия, предусмотренные планом, с учётом внесённых изменений, выполнены  в полном объеме. </w:t>
      </w:r>
    </w:p>
    <w:p w:rsidR="006F3101" w:rsidRPr="00C95337" w:rsidRDefault="006F3101" w:rsidP="006F3101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>В течение отчетного года в ра</w:t>
      </w:r>
      <w:r w:rsidR="00CD5904" w:rsidRPr="00C95337">
        <w:rPr>
          <w:sz w:val="28"/>
          <w:szCs w:val="28"/>
        </w:rPr>
        <w:t>йонный Совет народных депутатов и</w:t>
      </w:r>
      <w:r w:rsidR="006E3820" w:rsidRPr="00C95337">
        <w:rPr>
          <w:sz w:val="28"/>
          <w:szCs w:val="28"/>
        </w:rPr>
        <w:t xml:space="preserve">  Г</w:t>
      </w:r>
      <w:r w:rsidRPr="00C95337">
        <w:rPr>
          <w:sz w:val="28"/>
          <w:szCs w:val="28"/>
        </w:rPr>
        <w:t xml:space="preserve">лавам поселений регулярно предоставлялась информация о результатах </w:t>
      </w:r>
      <w:r w:rsidRPr="00C95337">
        <w:rPr>
          <w:sz w:val="28"/>
          <w:szCs w:val="28"/>
        </w:rPr>
        <w:lastRenderedPageBreak/>
        <w:t>проведенных  экспертно-аналитических мероприятий в форме, заключений и  аналитических записок.</w:t>
      </w:r>
    </w:p>
    <w:p w:rsidR="00EF23CC" w:rsidRPr="00C95337" w:rsidRDefault="00EF23CC" w:rsidP="00EF23CC">
      <w:pPr>
        <w:ind w:firstLine="708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Приоритетной задачей Контрольно-счётной палаты за истекший год являлось проведение предварительного, текущего  последующего контроля за исполнением районного бюджета, экспертиза проекта бюджета района;</w:t>
      </w:r>
      <w:r w:rsidR="00B916FF" w:rsidRPr="00C95337">
        <w:rPr>
          <w:sz w:val="28"/>
          <w:szCs w:val="28"/>
        </w:rPr>
        <w:t xml:space="preserve"> финансов</w:t>
      </w:r>
      <w:proofErr w:type="gramStart"/>
      <w:r w:rsidR="00B916FF" w:rsidRPr="00C95337">
        <w:rPr>
          <w:sz w:val="28"/>
          <w:szCs w:val="28"/>
        </w:rPr>
        <w:t>о-</w:t>
      </w:r>
      <w:proofErr w:type="gramEnd"/>
      <w:r w:rsidR="00B916FF" w:rsidRPr="00C95337">
        <w:rPr>
          <w:sz w:val="28"/>
          <w:szCs w:val="28"/>
        </w:rPr>
        <w:t xml:space="preserve"> экономическая экспертиза проектов муниципальных программ на 2016год и внесение изменений в программы</w:t>
      </w:r>
      <w:r w:rsidR="006E3820" w:rsidRPr="00C95337">
        <w:rPr>
          <w:sz w:val="28"/>
          <w:szCs w:val="28"/>
        </w:rPr>
        <w:t xml:space="preserve">, а </w:t>
      </w:r>
      <w:r w:rsidR="00B916FF" w:rsidRPr="00C95337">
        <w:rPr>
          <w:sz w:val="28"/>
          <w:szCs w:val="28"/>
        </w:rPr>
        <w:t xml:space="preserve"> так же </w:t>
      </w:r>
    </w:p>
    <w:p w:rsidR="0075724A" w:rsidRPr="00C95337" w:rsidRDefault="00CD5904" w:rsidP="00EF23CC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</w:t>
      </w:r>
      <w:r w:rsidR="00EF23CC" w:rsidRPr="00C95337">
        <w:rPr>
          <w:sz w:val="28"/>
          <w:szCs w:val="28"/>
        </w:rPr>
        <w:t xml:space="preserve">финансово-экономическая экспертиза проектов муниципальных правовых актов поселений района в рамках осуществления Соглашений по передаче полномочий по осуществлению внешнего финансового контроля. </w:t>
      </w:r>
    </w:p>
    <w:p w:rsidR="00CD5904" w:rsidRPr="00C95337" w:rsidRDefault="00EF23CC" w:rsidP="00EF23CC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</w:t>
      </w:r>
    </w:p>
    <w:p w:rsidR="00CD5904" w:rsidRPr="00282222" w:rsidRDefault="00CD5904" w:rsidP="00CD5904">
      <w:pPr>
        <w:pStyle w:val="a4"/>
        <w:numPr>
          <w:ilvl w:val="0"/>
          <w:numId w:val="7"/>
        </w:num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82222">
        <w:rPr>
          <w:rFonts w:ascii="Times New Roman" w:hAnsi="Times New Roman"/>
          <w:b/>
          <w:i/>
          <w:sz w:val="28"/>
          <w:szCs w:val="28"/>
        </w:rPr>
        <w:t>Основные итоги деятельности Контрольно-счетной палаты в 2015 году</w:t>
      </w:r>
    </w:p>
    <w:p w:rsidR="00D94FB8" w:rsidRPr="00C95337" w:rsidRDefault="00EF23CC" w:rsidP="00D94FB8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В рамках реализации задач, определенных Положением о Контрольно-счетной палате, проводилась финансовая экспертиза проектов решений Новодеревеньковского районного Совета народных депутатов и иных нормативных правовых актов, предусматривающих расходы за счет средств бюджета района, или влияющих на формирование и исполнение бюджета района. </w:t>
      </w:r>
    </w:p>
    <w:p w:rsidR="00812BBF" w:rsidRPr="00C95337" w:rsidRDefault="00812BBF" w:rsidP="00D94FB8">
      <w:pPr>
        <w:ind w:firstLine="708"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Информация о проведённых контрольных и экспертно-аналитических мероприятиях  за период 2013-2015 годы представлена в следующей таблице: </w:t>
      </w:r>
    </w:p>
    <w:p w:rsidR="00812BBF" w:rsidRPr="00C95337" w:rsidRDefault="00812BBF" w:rsidP="00812BBF">
      <w:pPr>
        <w:ind w:firstLine="709"/>
        <w:jc w:val="right"/>
        <w:rPr>
          <w:sz w:val="28"/>
          <w:szCs w:val="28"/>
        </w:rPr>
      </w:pPr>
      <w:r w:rsidRPr="00C95337">
        <w:rPr>
          <w:sz w:val="28"/>
          <w:szCs w:val="28"/>
        </w:rPr>
        <w:t>Таблица № 1</w:t>
      </w:r>
    </w:p>
    <w:tbl>
      <w:tblPr>
        <w:tblW w:w="45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17"/>
        <w:gridCol w:w="1198"/>
        <w:gridCol w:w="1380"/>
        <w:gridCol w:w="1802"/>
      </w:tblGrid>
      <w:tr w:rsidR="00812BBF" w:rsidRPr="00C95337" w:rsidTr="008E51A8">
        <w:trPr>
          <w:trHeight w:val="7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C9533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95337">
              <w:rPr>
                <w:b/>
                <w:sz w:val="28"/>
                <w:szCs w:val="28"/>
              </w:rPr>
              <w:t>п</w:t>
            </w:r>
            <w:proofErr w:type="gramEnd"/>
            <w:r w:rsidRPr="00C9533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jc w:val="center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2013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2014 год</w:t>
            </w:r>
          </w:p>
          <w:p w:rsidR="00812BBF" w:rsidRPr="00C95337" w:rsidRDefault="00812BBF" w:rsidP="00130402">
            <w:pPr>
              <w:spacing w:after="240"/>
              <w:ind w:left="430" w:hanging="430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2015 год</w:t>
            </w:r>
          </w:p>
          <w:p w:rsidR="00812BBF" w:rsidRPr="00C95337" w:rsidRDefault="00812BBF" w:rsidP="00130402">
            <w:pPr>
              <w:spacing w:after="240"/>
              <w:ind w:left="430" w:hanging="430"/>
              <w:rPr>
                <w:sz w:val="28"/>
                <w:szCs w:val="28"/>
              </w:rPr>
            </w:pPr>
          </w:p>
        </w:tc>
      </w:tr>
      <w:tr w:rsidR="00812BBF" w:rsidRPr="00C95337" w:rsidTr="008E51A8">
        <w:trPr>
          <w:trHeight w:val="69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 xml:space="preserve">Экспертно-аналитические мероприятия, всего, в </w:t>
            </w:r>
            <w:proofErr w:type="spellStart"/>
            <w:r w:rsidRPr="00C95337">
              <w:rPr>
                <w:i/>
                <w:sz w:val="28"/>
                <w:szCs w:val="28"/>
              </w:rPr>
              <w:t>т.ч</w:t>
            </w:r>
            <w:proofErr w:type="spellEnd"/>
            <w:r w:rsidRPr="00C95337">
              <w:rPr>
                <w:i/>
                <w:sz w:val="28"/>
                <w:szCs w:val="28"/>
              </w:rPr>
              <w:t>.: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41</w:t>
            </w:r>
          </w:p>
        </w:tc>
      </w:tr>
      <w:tr w:rsidR="00812BBF" w:rsidRPr="00C95337" w:rsidTr="008E51A8">
        <w:trPr>
          <w:trHeight w:val="1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Заключения на изменения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4</w:t>
            </w:r>
          </w:p>
        </w:tc>
      </w:tr>
      <w:tr w:rsidR="00812BBF" w:rsidRPr="00C95337" w:rsidTr="008E51A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 xml:space="preserve">Заключения на исполнение бюджета за 1 кв., 1 </w:t>
            </w:r>
            <w:proofErr w:type="spellStart"/>
            <w:r w:rsidRPr="00C95337">
              <w:rPr>
                <w:sz w:val="28"/>
                <w:szCs w:val="28"/>
              </w:rPr>
              <w:t>полуг</w:t>
            </w:r>
            <w:proofErr w:type="spellEnd"/>
            <w:r w:rsidRPr="00C95337">
              <w:rPr>
                <w:sz w:val="28"/>
                <w:szCs w:val="28"/>
              </w:rPr>
              <w:t>., 9 мес. текущего 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9</w:t>
            </w:r>
          </w:p>
        </w:tc>
      </w:tr>
      <w:tr w:rsidR="00812BBF" w:rsidRPr="00C95337" w:rsidTr="008E51A8">
        <w:trPr>
          <w:trHeight w:val="79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1.3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Заключения на проекты бюджетов на следующий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color w:val="FF0000"/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15</w:t>
            </w:r>
          </w:p>
        </w:tc>
      </w:tr>
      <w:tr w:rsidR="00812BBF" w:rsidRPr="00C95337" w:rsidTr="008E51A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1.4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 xml:space="preserve">Заключения на нормативные и правовые акты, в </w:t>
            </w:r>
            <w:proofErr w:type="spellStart"/>
            <w:r w:rsidRPr="00C95337">
              <w:rPr>
                <w:sz w:val="28"/>
                <w:szCs w:val="28"/>
              </w:rPr>
              <w:t>т.ч</w:t>
            </w:r>
            <w:proofErr w:type="spellEnd"/>
            <w:r w:rsidRPr="00C95337">
              <w:rPr>
                <w:sz w:val="28"/>
                <w:szCs w:val="28"/>
              </w:rPr>
              <w:t>. муниципальные программы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13</w:t>
            </w:r>
          </w:p>
        </w:tc>
      </w:tr>
      <w:tr w:rsidR="00812BBF" w:rsidRPr="00C95337" w:rsidTr="008E51A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spacing w:after="240"/>
              <w:jc w:val="both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 xml:space="preserve">Контрольные мероприятия, всего, </w:t>
            </w:r>
          </w:p>
          <w:p w:rsidR="00812BBF" w:rsidRPr="00C95337" w:rsidRDefault="00812BBF" w:rsidP="00130402">
            <w:pPr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lastRenderedPageBreak/>
              <w:t>в т. ч.: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i/>
                <w:sz w:val="28"/>
                <w:szCs w:val="28"/>
              </w:rPr>
            </w:pPr>
            <w:r w:rsidRPr="00C95337">
              <w:rPr>
                <w:i/>
                <w:sz w:val="28"/>
                <w:szCs w:val="28"/>
              </w:rPr>
              <w:t>7</w:t>
            </w:r>
          </w:p>
        </w:tc>
      </w:tr>
      <w:tr w:rsidR="00812BBF" w:rsidRPr="00C95337" w:rsidTr="008E51A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spacing w:after="240"/>
              <w:jc w:val="both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 xml:space="preserve"> по внешней проверке отчетов  об исполнении бюджетов  и бюджетной отчетности главных администраторов бюджетных средств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sz w:val="28"/>
                <w:szCs w:val="28"/>
              </w:rPr>
            </w:pPr>
            <w:r w:rsidRPr="00C95337">
              <w:rPr>
                <w:sz w:val="28"/>
                <w:szCs w:val="28"/>
              </w:rPr>
              <w:t>7</w:t>
            </w:r>
          </w:p>
        </w:tc>
      </w:tr>
      <w:tr w:rsidR="00812BBF" w:rsidRPr="00C95337" w:rsidTr="008E51A8">
        <w:trPr>
          <w:trHeight w:val="2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12BBF" w:rsidP="00130402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BF" w:rsidRPr="00C95337" w:rsidRDefault="00812BBF" w:rsidP="00130402">
            <w:pPr>
              <w:spacing w:after="240"/>
              <w:rPr>
                <w:b/>
                <w:sz w:val="28"/>
                <w:szCs w:val="28"/>
              </w:rPr>
            </w:pPr>
            <w:r w:rsidRPr="00C9533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b/>
                <w:sz w:val="28"/>
                <w:szCs w:val="28"/>
              </w:rPr>
            </w:pPr>
            <w:r w:rsidRPr="00C9533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b/>
                <w:sz w:val="28"/>
                <w:szCs w:val="28"/>
              </w:rPr>
            </w:pPr>
            <w:r w:rsidRPr="00C9533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BF" w:rsidRPr="00C95337" w:rsidRDefault="008E51A8" w:rsidP="00130402">
            <w:pPr>
              <w:spacing w:after="240"/>
              <w:rPr>
                <w:b/>
                <w:sz w:val="28"/>
                <w:szCs w:val="28"/>
              </w:rPr>
            </w:pPr>
            <w:r w:rsidRPr="00C95337">
              <w:rPr>
                <w:b/>
                <w:sz w:val="28"/>
                <w:szCs w:val="28"/>
              </w:rPr>
              <w:t>48</w:t>
            </w:r>
          </w:p>
        </w:tc>
      </w:tr>
    </w:tbl>
    <w:p w:rsidR="00215EED" w:rsidRPr="00282222" w:rsidRDefault="00D94FB8" w:rsidP="00215EED">
      <w:pPr>
        <w:pStyle w:val="a4"/>
        <w:numPr>
          <w:ilvl w:val="1"/>
          <w:numId w:val="7"/>
        </w:numPr>
        <w:ind w:left="1428"/>
        <w:jc w:val="both"/>
        <w:rPr>
          <w:rFonts w:ascii="Times New Roman" w:hAnsi="Times New Roman"/>
          <w:b/>
          <w:i/>
          <w:sz w:val="28"/>
          <w:szCs w:val="28"/>
        </w:rPr>
      </w:pPr>
      <w:r w:rsidRPr="00C95337">
        <w:rPr>
          <w:rFonts w:ascii="Times New Roman" w:hAnsi="Times New Roman"/>
          <w:b/>
          <w:sz w:val="28"/>
          <w:szCs w:val="28"/>
        </w:rPr>
        <w:t xml:space="preserve"> </w:t>
      </w:r>
      <w:r w:rsidR="00215EED" w:rsidRPr="00282222">
        <w:rPr>
          <w:rFonts w:ascii="Times New Roman" w:hAnsi="Times New Roman"/>
          <w:b/>
          <w:i/>
          <w:sz w:val="28"/>
          <w:szCs w:val="28"/>
        </w:rPr>
        <w:t>Экспертно-аналитическая  деятельность</w:t>
      </w:r>
    </w:p>
    <w:p w:rsidR="00215EED" w:rsidRPr="00C95337" w:rsidRDefault="00215EED" w:rsidP="00215EED">
      <w:pPr>
        <w:ind w:firstLine="720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В 2015 году Контрольно-счетной палатой было проведено 41 экспертно-аналитическое мероприятие.</w:t>
      </w:r>
    </w:p>
    <w:p w:rsidR="00215EED" w:rsidRPr="00C95337" w:rsidRDefault="00215EED" w:rsidP="00215EE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5337">
        <w:rPr>
          <w:color w:val="000000"/>
          <w:sz w:val="28"/>
          <w:szCs w:val="28"/>
        </w:rPr>
        <w:t xml:space="preserve">В рамках осуществления </w:t>
      </w:r>
      <w:r w:rsidRPr="00C95337">
        <w:rPr>
          <w:bCs/>
          <w:i/>
          <w:color w:val="000000"/>
          <w:sz w:val="28"/>
          <w:szCs w:val="28"/>
        </w:rPr>
        <w:t>предварительного контроля</w:t>
      </w:r>
      <w:r w:rsidRPr="00C95337">
        <w:rPr>
          <w:color w:val="000000"/>
          <w:sz w:val="28"/>
          <w:szCs w:val="28"/>
        </w:rPr>
        <w:t xml:space="preserve"> Контрольно-счётной палатой подготовлены  11 Заключений  по результатам экспертизы  проектов бюджетов на 2016 год   и 4 Заключения на изменения бюджета Новодеревеньковского района на 2015 год и плановый период 2016 и 2017 годов. Кроме того, подготовлены  13 Заключений по результатам  экспертиз</w:t>
      </w:r>
      <w:r w:rsidR="00A37CCE" w:rsidRPr="00C95337">
        <w:rPr>
          <w:color w:val="000000"/>
          <w:sz w:val="28"/>
          <w:szCs w:val="28"/>
        </w:rPr>
        <w:t>ы муниципальных программ, пять из</w:t>
      </w:r>
      <w:r w:rsidRPr="00C95337">
        <w:rPr>
          <w:color w:val="000000"/>
          <w:sz w:val="28"/>
          <w:szCs w:val="28"/>
        </w:rPr>
        <w:t xml:space="preserve"> которых являются программами </w:t>
      </w:r>
      <w:proofErr w:type="spellStart"/>
      <w:r w:rsidRPr="00C95337">
        <w:rPr>
          <w:color w:val="000000"/>
          <w:sz w:val="28"/>
          <w:szCs w:val="28"/>
        </w:rPr>
        <w:t>Суровского</w:t>
      </w:r>
      <w:proofErr w:type="spellEnd"/>
      <w:r w:rsidRPr="00C95337">
        <w:rPr>
          <w:color w:val="000000"/>
          <w:sz w:val="28"/>
          <w:szCs w:val="28"/>
        </w:rPr>
        <w:t xml:space="preserve"> сельского поселения</w:t>
      </w:r>
      <w:r w:rsidR="00A37CCE" w:rsidRPr="00C95337">
        <w:rPr>
          <w:color w:val="000000"/>
          <w:sz w:val="28"/>
          <w:szCs w:val="28"/>
        </w:rPr>
        <w:t>,</w:t>
      </w:r>
      <w:r w:rsidRPr="00C95337">
        <w:rPr>
          <w:color w:val="000000"/>
          <w:sz w:val="28"/>
          <w:szCs w:val="28"/>
        </w:rPr>
        <w:t xml:space="preserve"> </w:t>
      </w:r>
      <w:proofErr w:type="spellStart"/>
      <w:r w:rsidRPr="00C95337">
        <w:rPr>
          <w:color w:val="000000"/>
          <w:sz w:val="28"/>
          <w:szCs w:val="28"/>
        </w:rPr>
        <w:t>Судбищенского</w:t>
      </w:r>
      <w:proofErr w:type="spellEnd"/>
      <w:r w:rsidRPr="00C95337">
        <w:rPr>
          <w:color w:val="000000"/>
          <w:sz w:val="28"/>
          <w:szCs w:val="28"/>
        </w:rPr>
        <w:t xml:space="preserve"> сельского поселения</w:t>
      </w:r>
      <w:r w:rsidR="00A37CCE" w:rsidRPr="00C95337">
        <w:rPr>
          <w:color w:val="000000"/>
          <w:sz w:val="28"/>
          <w:szCs w:val="28"/>
        </w:rPr>
        <w:t xml:space="preserve"> и </w:t>
      </w:r>
      <w:proofErr w:type="spellStart"/>
      <w:r w:rsidR="00A37CCE" w:rsidRPr="00C95337">
        <w:rPr>
          <w:color w:val="000000"/>
          <w:sz w:val="28"/>
          <w:szCs w:val="28"/>
        </w:rPr>
        <w:t>Глебовского</w:t>
      </w:r>
      <w:proofErr w:type="spellEnd"/>
      <w:r w:rsidR="00A37CCE" w:rsidRPr="00C95337">
        <w:rPr>
          <w:color w:val="000000"/>
          <w:sz w:val="28"/>
          <w:szCs w:val="28"/>
        </w:rPr>
        <w:t xml:space="preserve"> сельского поселения</w:t>
      </w:r>
      <w:r w:rsidRPr="00C95337">
        <w:rPr>
          <w:color w:val="000000"/>
          <w:sz w:val="28"/>
          <w:szCs w:val="28"/>
        </w:rPr>
        <w:t>.</w:t>
      </w:r>
    </w:p>
    <w:p w:rsidR="00215EED" w:rsidRPr="00C95337" w:rsidRDefault="00215EED" w:rsidP="00215EED">
      <w:pPr>
        <w:ind w:firstLine="708"/>
        <w:jc w:val="both"/>
        <w:rPr>
          <w:i/>
          <w:sz w:val="28"/>
          <w:szCs w:val="28"/>
        </w:rPr>
      </w:pPr>
      <w:r w:rsidRPr="00C95337">
        <w:rPr>
          <w:i/>
          <w:sz w:val="28"/>
          <w:szCs w:val="28"/>
        </w:rPr>
        <w:t>В заключении на проект решения «О районном бюджете на 2016 год»  было отмечено, что в целом представленный проект решения соответствовал положениям Бюджетного кодекса РФ.</w:t>
      </w:r>
    </w:p>
    <w:p w:rsidR="00215EED" w:rsidRPr="00C95337" w:rsidRDefault="0016768B" w:rsidP="00215EED">
      <w:pPr>
        <w:ind w:firstLine="708"/>
        <w:jc w:val="both"/>
        <w:rPr>
          <w:i/>
          <w:sz w:val="28"/>
          <w:szCs w:val="28"/>
        </w:rPr>
      </w:pPr>
      <w:r w:rsidRPr="00C95337">
        <w:rPr>
          <w:i/>
          <w:sz w:val="28"/>
          <w:szCs w:val="28"/>
        </w:rPr>
        <w:t>Рекомендовано</w:t>
      </w:r>
      <w:r w:rsidRPr="00C95337">
        <w:rPr>
          <w:sz w:val="28"/>
          <w:szCs w:val="28"/>
        </w:rPr>
        <w:t xml:space="preserve"> к проекту решения  во втором чтении в пояснительной записке подробно, с приложением необходимых материалов, раскрывать причину и основания внесения изменений в доходную  и расходную часть бюджета</w:t>
      </w:r>
      <w:r w:rsidR="006E6D71" w:rsidRPr="00C95337">
        <w:rPr>
          <w:sz w:val="28"/>
          <w:szCs w:val="28"/>
        </w:rPr>
        <w:t xml:space="preserve"> согласно </w:t>
      </w:r>
      <w:r w:rsidR="00D97FD4" w:rsidRPr="00C95337">
        <w:rPr>
          <w:sz w:val="28"/>
          <w:szCs w:val="28"/>
        </w:rPr>
        <w:t xml:space="preserve">п.2 </w:t>
      </w:r>
      <w:r w:rsidR="006E6D71" w:rsidRPr="00C95337">
        <w:rPr>
          <w:sz w:val="28"/>
          <w:szCs w:val="28"/>
        </w:rPr>
        <w:t xml:space="preserve">ст.16 </w:t>
      </w:r>
      <w:r w:rsidR="00D97FD4" w:rsidRPr="00C95337">
        <w:rPr>
          <w:sz w:val="28"/>
          <w:szCs w:val="28"/>
        </w:rPr>
        <w:t xml:space="preserve"> Положения о бюджетном процессе в </w:t>
      </w:r>
      <w:proofErr w:type="spellStart"/>
      <w:r w:rsidR="00D97FD4" w:rsidRPr="00C95337">
        <w:rPr>
          <w:sz w:val="28"/>
          <w:szCs w:val="28"/>
        </w:rPr>
        <w:t>Новодеревеньковском</w:t>
      </w:r>
      <w:proofErr w:type="spellEnd"/>
      <w:r w:rsidR="00D97FD4" w:rsidRPr="00C95337">
        <w:rPr>
          <w:sz w:val="28"/>
          <w:szCs w:val="28"/>
        </w:rPr>
        <w:t xml:space="preserve"> районе.</w:t>
      </w:r>
    </w:p>
    <w:p w:rsidR="00215EED" w:rsidRPr="00C95337" w:rsidRDefault="00215EED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При проведении экспе</w:t>
      </w:r>
      <w:r w:rsidR="00502450" w:rsidRPr="00C95337">
        <w:rPr>
          <w:sz w:val="28"/>
          <w:szCs w:val="28"/>
        </w:rPr>
        <w:t>ртизы проектов решений городского</w:t>
      </w:r>
      <w:r w:rsidRPr="00C95337">
        <w:rPr>
          <w:sz w:val="28"/>
          <w:szCs w:val="28"/>
        </w:rPr>
        <w:t xml:space="preserve"> и сельских поселений было установлено </w:t>
      </w:r>
      <w:r w:rsidR="00D97FD4" w:rsidRPr="00C95337">
        <w:rPr>
          <w:sz w:val="28"/>
          <w:szCs w:val="28"/>
        </w:rPr>
        <w:t>16</w:t>
      </w:r>
      <w:r w:rsidRPr="00C95337">
        <w:rPr>
          <w:sz w:val="28"/>
          <w:szCs w:val="28"/>
        </w:rPr>
        <w:t xml:space="preserve">  нарушений бюджетного законодательства, которые приводят к снижению качества управления муниципальными финансами, из них:</w:t>
      </w:r>
    </w:p>
    <w:p w:rsidR="00A37CCE" w:rsidRPr="00C95337" w:rsidRDefault="00A37CCE" w:rsidP="00A37CCE">
      <w:pPr>
        <w:spacing w:before="100" w:beforeAutospacing="1" w:after="100" w:afterAutospacing="1"/>
        <w:ind w:firstLine="567"/>
        <w:contextualSpacing/>
        <w:jc w:val="both"/>
        <w:rPr>
          <w:b/>
          <w:i/>
          <w:iCs/>
          <w:sz w:val="28"/>
          <w:szCs w:val="28"/>
        </w:rPr>
      </w:pPr>
      <w:r w:rsidRPr="00C95337">
        <w:rPr>
          <w:b/>
          <w:i/>
          <w:iCs/>
          <w:sz w:val="28"/>
          <w:szCs w:val="28"/>
        </w:rPr>
        <w:t>- в проектах  решений не соблюдены нормы п.3 ст. 184.1 БК РФ в части установления:</w:t>
      </w:r>
    </w:p>
    <w:p w:rsidR="00A37CCE" w:rsidRPr="00C95337" w:rsidRDefault="00A37CCE" w:rsidP="00A37CCE">
      <w:pPr>
        <w:spacing w:before="100" w:beforeAutospacing="1" w:after="100" w:afterAutospacing="1"/>
        <w:ind w:firstLine="567"/>
        <w:contextualSpacing/>
        <w:jc w:val="both"/>
        <w:rPr>
          <w:iCs/>
          <w:sz w:val="28"/>
          <w:szCs w:val="28"/>
        </w:rPr>
      </w:pPr>
      <w:r w:rsidRPr="00C95337">
        <w:rPr>
          <w:iCs/>
          <w:sz w:val="28"/>
          <w:szCs w:val="28"/>
        </w:rPr>
        <w:t>-  перечня главных администраторов доходов бюджета,</w:t>
      </w:r>
    </w:p>
    <w:p w:rsidR="00A37CCE" w:rsidRPr="00C95337" w:rsidRDefault="00A37CCE" w:rsidP="00A37CCE">
      <w:pPr>
        <w:spacing w:before="100" w:beforeAutospacing="1" w:after="100" w:afterAutospacing="1"/>
        <w:ind w:firstLine="567"/>
        <w:contextualSpacing/>
        <w:jc w:val="both"/>
        <w:rPr>
          <w:iCs/>
          <w:sz w:val="28"/>
          <w:szCs w:val="28"/>
        </w:rPr>
      </w:pPr>
      <w:r w:rsidRPr="00C95337">
        <w:rPr>
          <w:iCs/>
          <w:sz w:val="28"/>
          <w:szCs w:val="28"/>
        </w:rPr>
        <w:t xml:space="preserve">- перечень главных </w:t>
      </w:r>
      <w:proofErr w:type="gramStart"/>
      <w:r w:rsidRPr="00C95337">
        <w:rPr>
          <w:i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95337">
        <w:rPr>
          <w:iCs/>
          <w:sz w:val="28"/>
          <w:szCs w:val="28"/>
        </w:rPr>
        <w:t>,</w:t>
      </w:r>
    </w:p>
    <w:p w:rsidR="00A37CCE" w:rsidRPr="00C95337" w:rsidRDefault="00A37CCE" w:rsidP="00A37CCE">
      <w:pPr>
        <w:spacing w:before="100" w:beforeAutospacing="1" w:after="100" w:afterAutospacing="1"/>
        <w:ind w:firstLine="567"/>
        <w:contextualSpacing/>
        <w:jc w:val="both"/>
        <w:rPr>
          <w:iCs/>
          <w:sz w:val="28"/>
          <w:szCs w:val="28"/>
        </w:rPr>
      </w:pPr>
      <w:r w:rsidRPr="00C95337">
        <w:rPr>
          <w:iCs/>
          <w:sz w:val="28"/>
          <w:szCs w:val="28"/>
        </w:rPr>
        <w:t>- источников финансирования дефицита бюджета,</w:t>
      </w:r>
    </w:p>
    <w:p w:rsidR="00A37CCE" w:rsidRPr="00C95337" w:rsidRDefault="00A37CCE" w:rsidP="00A37CCE">
      <w:pPr>
        <w:spacing w:before="100" w:beforeAutospacing="1" w:after="100" w:afterAutospacing="1"/>
        <w:ind w:firstLine="567"/>
        <w:contextualSpacing/>
        <w:jc w:val="both"/>
        <w:rPr>
          <w:iCs/>
          <w:sz w:val="28"/>
          <w:szCs w:val="28"/>
        </w:rPr>
      </w:pPr>
      <w:r w:rsidRPr="00C95337">
        <w:rPr>
          <w:iCs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A37CCE" w:rsidRPr="00C95337" w:rsidRDefault="006F35A9" w:rsidP="00A37CCE">
      <w:pPr>
        <w:ind w:left="644" w:hanging="360"/>
        <w:contextualSpacing/>
        <w:jc w:val="both"/>
        <w:rPr>
          <w:sz w:val="28"/>
          <w:szCs w:val="28"/>
        </w:rPr>
      </w:pPr>
      <w:r w:rsidRPr="00C95337">
        <w:rPr>
          <w:iCs/>
          <w:sz w:val="28"/>
          <w:szCs w:val="28"/>
        </w:rPr>
        <w:t xml:space="preserve">     - </w:t>
      </w:r>
      <w:r w:rsidR="006E3820" w:rsidRPr="00C95337">
        <w:rPr>
          <w:iCs/>
          <w:sz w:val="28"/>
          <w:szCs w:val="28"/>
        </w:rPr>
        <w:t>проектами бюджета</w:t>
      </w:r>
      <w:r w:rsidR="00A37CCE" w:rsidRPr="00C95337">
        <w:rPr>
          <w:iCs/>
          <w:sz w:val="28"/>
          <w:szCs w:val="28"/>
        </w:rPr>
        <w:t xml:space="preserve"> не утверждён объём муниципального долга  на 2016год, верхний предел муниципального долга на 1 января 2017г.</w:t>
      </w:r>
      <w:r w:rsidR="00A37CCE" w:rsidRPr="00C95337">
        <w:rPr>
          <w:sz w:val="28"/>
          <w:szCs w:val="28"/>
        </w:rPr>
        <w:t>,</w:t>
      </w:r>
    </w:p>
    <w:p w:rsidR="00A37CCE" w:rsidRPr="00C95337" w:rsidRDefault="00A37CCE" w:rsidP="00A37CCE">
      <w:pPr>
        <w:contextualSpacing/>
        <w:jc w:val="both"/>
        <w:rPr>
          <w:i/>
          <w:sz w:val="28"/>
          <w:szCs w:val="28"/>
        </w:rPr>
      </w:pPr>
      <w:r w:rsidRPr="00C95337">
        <w:rPr>
          <w:sz w:val="28"/>
          <w:szCs w:val="28"/>
        </w:rPr>
        <w:lastRenderedPageBreak/>
        <w:t xml:space="preserve">      - отсутствуют </w:t>
      </w:r>
      <w:r w:rsidR="006E3820" w:rsidRPr="00C95337">
        <w:rPr>
          <w:sz w:val="28"/>
          <w:szCs w:val="28"/>
        </w:rPr>
        <w:t>ссылки в текстовой части проектов</w:t>
      </w:r>
      <w:r w:rsidRPr="00C95337">
        <w:rPr>
          <w:sz w:val="28"/>
          <w:szCs w:val="28"/>
        </w:rPr>
        <w:t xml:space="preserve"> бюджета, что в очередном финансовом году не предусматривается представление бюджетных кредитов, муниципальных гарантий;</w:t>
      </w:r>
      <w:r w:rsidRPr="00C95337">
        <w:rPr>
          <w:i/>
          <w:sz w:val="28"/>
          <w:szCs w:val="28"/>
        </w:rPr>
        <w:t xml:space="preserve">  </w:t>
      </w:r>
    </w:p>
    <w:p w:rsidR="006F35A9" w:rsidRPr="00C95337" w:rsidRDefault="006F35A9" w:rsidP="006F35A9">
      <w:pPr>
        <w:ind w:firstLine="705"/>
        <w:jc w:val="both"/>
        <w:rPr>
          <w:i/>
          <w:sz w:val="28"/>
          <w:szCs w:val="28"/>
        </w:rPr>
      </w:pPr>
      <w:r w:rsidRPr="00C95337">
        <w:rPr>
          <w:sz w:val="28"/>
          <w:szCs w:val="28"/>
        </w:rPr>
        <w:t>- несоответствие расходов на реализацию муниципальных программ, предусмотренных в проектах бюджета  поселений, утвержденным в программах объемам финансирования</w:t>
      </w:r>
      <w:r w:rsidR="00863B54" w:rsidRPr="00C95337">
        <w:rPr>
          <w:sz w:val="28"/>
          <w:szCs w:val="28"/>
        </w:rPr>
        <w:t>.</w:t>
      </w:r>
    </w:p>
    <w:p w:rsidR="00D97FD4" w:rsidRPr="00C95337" w:rsidRDefault="006F35A9" w:rsidP="00A37CCE">
      <w:pPr>
        <w:contextualSpacing/>
        <w:jc w:val="both"/>
        <w:rPr>
          <w:i/>
          <w:sz w:val="28"/>
          <w:szCs w:val="28"/>
        </w:rPr>
      </w:pPr>
      <w:r w:rsidRPr="00C95337">
        <w:rPr>
          <w:b/>
          <w:i/>
          <w:sz w:val="28"/>
          <w:szCs w:val="28"/>
        </w:rPr>
        <w:t xml:space="preserve">         - в</w:t>
      </w:r>
      <w:r w:rsidR="00D97FD4" w:rsidRPr="00C95337">
        <w:rPr>
          <w:b/>
          <w:i/>
          <w:sz w:val="28"/>
          <w:szCs w:val="28"/>
        </w:rPr>
        <w:t xml:space="preserve"> нарушении ст.184,2 БК РФ</w:t>
      </w:r>
      <w:r w:rsidR="00D97FD4" w:rsidRPr="00C95337">
        <w:rPr>
          <w:sz w:val="28"/>
          <w:szCs w:val="28"/>
        </w:rPr>
        <w:t xml:space="preserve"> </w:t>
      </w:r>
      <w:r w:rsidRPr="00C95337">
        <w:rPr>
          <w:sz w:val="28"/>
          <w:szCs w:val="28"/>
        </w:rPr>
        <w:t xml:space="preserve"> </w:t>
      </w:r>
      <w:r w:rsidR="00F465E3" w:rsidRPr="00C95337">
        <w:rPr>
          <w:sz w:val="28"/>
          <w:szCs w:val="28"/>
        </w:rPr>
        <w:t xml:space="preserve"> </w:t>
      </w:r>
      <w:proofErr w:type="spellStart"/>
      <w:r w:rsidR="00F465E3" w:rsidRPr="00C95337">
        <w:rPr>
          <w:sz w:val="28"/>
          <w:szCs w:val="28"/>
        </w:rPr>
        <w:t>Старогольским</w:t>
      </w:r>
      <w:proofErr w:type="spellEnd"/>
      <w:r w:rsidR="00F465E3" w:rsidRPr="00C95337">
        <w:rPr>
          <w:sz w:val="28"/>
          <w:szCs w:val="28"/>
        </w:rPr>
        <w:t xml:space="preserve"> сельским поселением Никитинским сельским поселение, </w:t>
      </w:r>
      <w:proofErr w:type="spellStart"/>
      <w:r w:rsidRPr="00C95337">
        <w:rPr>
          <w:sz w:val="28"/>
          <w:szCs w:val="28"/>
        </w:rPr>
        <w:t>Суровским</w:t>
      </w:r>
      <w:proofErr w:type="spellEnd"/>
      <w:r w:rsidRPr="00C95337">
        <w:rPr>
          <w:sz w:val="28"/>
          <w:szCs w:val="28"/>
        </w:rPr>
        <w:t xml:space="preserve"> сельским поселением</w:t>
      </w:r>
      <w:r w:rsidR="00863B54" w:rsidRPr="00C95337">
        <w:rPr>
          <w:sz w:val="28"/>
          <w:szCs w:val="28"/>
        </w:rPr>
        <w:t>,</w:t>
      </w:r>
      <w:r w:rsidR="00F465E3" w:rsidRPr="00C95337">
        <w:rPr>
          <w:sz w:val="28"/>
          <w:szCs w:val="28"/>
        </w:rPr>
        <w:t xml:space="preserve"> </w:t>
      </w:r>
      <w:proofErr w:type="spellStart"/>
      <w:r w:rsidR="00863B54" w:rsidRPr="00C95337">
        <w:rPr>
          <w:sz w:val="28"/>
          <w:szCs w:val="28"/>
        </w:rPr>
        <w:t>Новодеревеньковским</w:t>
      </w:r>
      <w:proofErr w:type="spellEnd"/>
      <w:r w:rsidR="00863B54" w:rsidRPr="00C95337">
        <w:rPr>
          <w:sz w:val="28"/>
          <w:szCs w:val="28"/>
        </w:rPr>
        <w:t xml:space="preserve"> </w:t>
      </w:r>
      <w:r w:rsidR="00F465E3" w:rsidRPr="00C95337">
        <w:rPr>
          <w:sz w:val="28"/>
          <w:szCs w:val="28"/>
        </w:rPr>
        <w:t xml:space="preserve">сельским поселением </w:t>
      </w:r>
      <w:r w:rsidR="00D97FD4" w:rsidRPr="00C95337">
        <w:rPr>
          <w:b/>
          <w:i/>
          <w:sz w:val="28"/>
          <w:szCs w:val="28"/>
        </w:rPr>
        <w:t>к проектам решений</w:t>
      </w:r>
      <w:r w:rsidRPr="00C95337">
        <w:rPr>
          <w:b/>
          <w:i/>
          <w:sz w:val="28"/>
          <w:szCs w:val="28"/>
        </w:rPr>
        <w:t xml:space="preserve"> не представлены</w:t>
      </w:r>
      <w:r w:rsidRPr="00C95337">
        <w:rPr>
          <w:i/>
          <w:sz w:val="28"/>
          <w:szCs w:val="28"/>
        </w:rPr>
        <w:t>:</w:t>
      </w:r>
    </w:p>
    <w:p w:rsidR="006F35A9" w:rsidRPr="00C95337" w:rsidRDefault="006F35A9" w:rsidP="00A37CCE">
      <w:pPr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>- основные направления бюджетной и налоговой политики;</w:t>
      </w:r>
    </w:p>
    <w:p w:rsidR="006F35A9" w:rsidRPr="00C95337" w:rsidRDefault="006F35A9" w:rsidP="00A37CCE">
      <w:pPr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>- пояснительная записка к проектам бюджетам на 2016год;</w:t>
      </w:r>
    </w:p>
    <w:p w:rsidR="006F35A9" w:rsidRPr="00C95337" w:rsidRDefault="006F35A9" w:rsidP="00A37CCE">
      <w:pPr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>- паспорта муниципальных программ (проекты изменений в паспорта)</w:t>
      </w:r>
      <w:r w:rsidR="00F465E3" w:rsidRPr="00C95337">
        <w:rPr>
          <w:sz w:val="28"/>
          <w:szCs w:val="28"/>
        </w:rPr>
        <w:t>.</w:t>
      </w:r>
    </w:p>
    <w:p w:rsidR="00D97FD4" w:rsidRPr="00C95337" w:rsidRDefault="00F465E3" w:rsidP="00A37CCE">
      <w:pPr>
        <w:contextualSpacing/>
        <w:jc w:val="both"/>
        <w:rPr>
          <w:color w:val="FF0000"/>
          <w:sz w:val="28"/>
          <w:szCs w:val="28"/>
        </w:rPr>
      </w:pPr>
      <w:r w:rsidRPr="00C95337">
        <w:rPr>
          <w:sz w:val="28"/>
          <w:szCs w:val="28"/>
        </w:rPr>
        <w:t xml:space="preserve">В Контрольно-счётную палату администрации всех сельских поселений проекты решений </w:t>
      </w:r>
      <w:proofErr w:type="gramStart"/>
      <w:r w:rsidRPr="00C95337">
        <w:rPr>
          <w:sz w:val="28"/>
          <w:szCs w:val="28"/>
        </w:rPr>
        <w:t xml:space="preserve">представили  несвоевременно тем самым </w:t>
      </w:r>
      <w:r w:rsidRPr="00C95337">
        <w:rPr>
          <w:b/>
          <w:i/>
          <w:sz w:val="28"/>
          <w:szCs w:val="28"/>
        </w:rPr>
        <w:t xml:space="preserve"> нарушив</w:t>
      </w:r>
      <w:proofErr w:type="gramEnd"/>
      <w:r w:rsidR="00D97FD4" w:rsidRPr="00C95337">
        <w:rPr>
          <w:b/>
          <w:i/>
          <w:sz w:val="28"/>
          <w:szCs w:val="28"/>
        </w:rPr>
        <w:t xml:space="preserve"> п.1 ст.185 БК РФ</w:t>
      </w:r>
      <w:r w:rsidRPr="00C95337">
        <w:rPr>
          <w:b/>
          <w:i/>
          <w:sz w:val="28"/>
          <w:szCs w:val="28"/>
        </w:rPr>
        <w:t>.</w:t>
      </w:r>
      <w:r w:rsidR="00D97FD4" w:rsidRPr="00C95337">
        <w:rPr>
          <w:sz w:val="28"/>
          <w:szCs w:val="28"/>
        </w:rPr>
        <w:t xml:space="preserve"> </w:t>
      </w:r>
    </w:p>
    <w:p w:rsidR="009E61DB" w:rsidRPr="00C95337" w:rsidRDefault="009E61DB" w:rsidP="009E61DB">
      <w:pPr>
        <w:pStyle w:val="a9"/>
        <w:ind w:firstLine="708"/>
        <w:contextualSpacing/>
        <w:rPr>
          <w:b/>
          <w:bCs/>
          <w:i/>
          <w:iCs/>
          <w:color w:val="000000"/>
          <w:szCs w:val="28"/>
        </w:rPr>
      </w:pPr>
      <w:r w:rsidRPr="00C95337">
        <w:rPr>
          <w:b/>
          <w:bCs/>
          <w:i/>
          <w:iCs/>
          <w:color w:val="000000"/>
          <w:szCs w:val="28"/>
        </w:rPr>
        <w:t>Контрольно-счетная палата обращает внимание, что бюджеты поселений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Федерации.</w:t>
      </w:r>
    </w:p>
    <w:p w:rsidR="00215EED" w:rsidRPr="00C95337" w:rsidRDefault="00863B54" w:rsidP="00863B54">
      <w:pPr>
        <w:ind w:firstLine="708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Наибольший удельный вес в общей сумме расходов приходится на раздел «Общегосударственные вопросы» (более 60% на содержание аппарата).</w:t>
      </w:r>
    </w:p>
    <w:p w:rsidR="006E3820" w:rsidRPr="00C95337" w:rsidRDefault="006E3820" w:rsidP="00863B54">
      <w:pPr>
        <w:ind w:firstLine="708"/>
        <w:jc w:val="both"/>
        <w:rPr>
          <w:color w:val="FF0000"/>
          <w:sz w:val="28"/>
          <w:szCs w:val="28"/>
        </w:rPr>
      </w:pPr>
    </w:p>
    <w:p w:rsidR="00215EED" w:rsidRPr="00C95337" w:rsidRDefault="00215EED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Оценка качества проектов муниципальных программ осуществляется путем проведения финансово-экономической экспертизы проектов муниципальных программ. Однако в нарушение Порядка принятия решения о разработке, </w:t>
      </w:r>
      <w:r w:rsidR="007610BA" w:rsidRPr="00C95337">
        <w:rPr>
          <w:sz w:val="28"/>
          <w:szCs w:val="28"/>
        </w:rPr>
        <w:t xml:space="preserve"> утверждения и реализации</w:t>
      </w:r>
      <w:r w:rsidRPr="00C95337">
        <w:rPr>
          <w:sz w:val="28"/>
          <w:szCs w:val="28"/>
        </w:rPr>
        <w:t xml:space="preserve"> муниципальных программ</w:t>
      </w:r>
      <w:r w:rsidR="007610BA" w:rsidRPr="00C95337">
        <w:rPr>
          <w:sz w:val="28"/>
          <w:szCs w:val="28"/>
        </w:rPr>
        <w:t xml:space="preserve"> Новодеревеньковского района</w:t>
      </w:r>
      <w:r w:rsidRPr="00C95337">
        <w:rPr>
          <w:sz w:val="28"/>
          <w:szCs w:val="28"/>
        </w:rPr>
        <w:t xml:space="preserve">, утвержденного постановлением администрации </w:t>
      </w:r>
      <w:r w:rsidR="007610BA" w:rsidRPr="00C95337">
        <w:rPr>
          <w:sz w:val="28"/>
          <w:szCs w:val="28"/>
        </w:rPr>
        <w:t>Новодеревеньковского района от 29.05.2014 № 181</w:t>
      </w:r>
      <w:r w:rsidRPr="00C95337">
        <w:rPr>
          <w:sz w:val="28"/>
          <w:szCs w:val="28"/>
        </w:rPr>
        <w:t xml:space="preserve">, </w:t>
      </w:r>
      <w:r w:rsidRPr="00C95337">
        <w:rPr>
          <w:b/>
          <w:i/>
          <w:sz w:val="28"/>
          <w:szCs w:val="28"/>
        </w:rPr>
        <w:t>проекты муниципальных программ, а также проекты правовых актов о внесении изменений  в программы</w:t>
      </w:r>
      <w:r w:rsidRPr="00C95337">
        <w:rPr>
          <w:sz w:val="28"/>
          <w:szCs w:val="28"/>
        </w:rPr>
        <w:t xml:space="preserve">, </w:t>
      </w:r>
      <w:r w:rsidRPr="00C95337">
        <w:rPr>
          <w:b/>
          <w:i/>
          <w:sz w:val="28"/>
          <w:szCs w:val="28"/>
        </w:rPr>
        <w:t xml:space="preserve"> ответственным исполнителем</w:t>
      </w:r>
      <w:r w:rsidR="007610BA" w:rsidRPr="00C95337">
        <w:rPr>
          <w:b/>
          <w:i/>
          <w:sz w:val="28"/>
          <w:szCs w:val="28"/>
        </w:rPr>
        <w:t xml:space="preserve"> направлялись на экспертизу в КС</w:t>
      </w:r>
      <w:r w:rsidR="00F66596" w:rsidRPr="00C95337">
        <w:rPr>
          <w:b/>
          <w:i/>
          <w:sz w:val="28"/>
          <w:szCs w:val="28"/>
        </w:rPr>
        <w:t>П с нарушением ст.179 Бюджетного кодекса РФ</w:t>
      </w:r>
      <w:r w:rsidRPr="00C95337">
        <w:rPr>
          <w:b/>
          <w:i/>
          <w:sz w:val="28"/>
          <w:szCs w:val="28"/>
        </w:rPr>
        <w:t xml:space="preserve">.  </w:t>
      </w:r>
      <w:r w:rsidR="00863B54" w:rsidRPr="00C95337">
        <w:rPr>
          <w:sz w:val="28"/>
          <w:szCs w:val="28"/>
        </w:rPr>
        <w:t>В результате этого на 7</w:t>
      </w:r>
      <w:r w:rsidR="00F66596" w:rsidRPr="00C95337">
        <w:rPr>
          <w:sz w:val="28"/>
          <w:szCs w:val="28"/>
        </w:rPr>
        <w:t>, из 22</w:t>
      </w:r>
      <w:r w:rsidRPr="00C95337">
        <w:rPr>
          <w:sz w:val="28"/>
          <w:szCs w:val="28"/>
        </w:rPr>
        <w:t xml:space="preserve"> </w:t>
      </w:r>
      <w:r w:rsidR="00863B54" w:rsidRPr="00C95337">
        <w:rPr>
          <w:sz w:val="28"/>
          <w:szCs w:val="28"/>
        </w:rPr>
        <w:t>действующих</w:t>
      </w:r>
      <w:r w:rsidRPr="00C95337">
        <w:rPr>
          <w:sz w:val="28"/>
          <w:szCs w:val="28"/>
        </w:rPr>
        <w:t xml:space="preserve"> программ,  была проведена  экспертиза уже утвержденных муниципальных программ. Значимость такой экспертизы обусловлена возможностью предупреждения нарушений на стадии планирования бюджетных средств.</w:t>
      </w:r>
    </w:p>
    <w:p w:rsidR="00215EED" w:rsidRPr="00C95337" w:rsidRDefault="00215EED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Анализ результатов проведения экспертизы муниципальных программ в 2015 году позволил установить ряд проблем и недостатков, основными из них являются:</w:t>
      </w:r>
    </w:p>
    <w:p w:rsidR="008D51C7" w:rsidRPr="00C95337" w:rsidRDefault="00215EED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- отсутствует согласованность показателей (индикаторов) Прогр</w:t>
      </w:r>
      <w:r w:rsidR="008A2793" w:rsidRPr="00C95337">
        <w:rPr>
          <w:sz w:val="28"/>
          <w:szCs w:val="28"/>
        </w:rPr>
        <w:t>аммы и программных  м</w:t>
      </w:r>
      <w:r w:rsidR="008D51C7" w:rsidRPr="00C95337">
        <w:rPr>
          <w:sz w:val="28"/>
          <w:szCs w:val="28"/>
        </w:rPr>
        <w:t>ероприятий;</w:t>
      </w:r>
      <w:r w:rsidR="008A2793" w:rsidRPr="00C95337">
        <w:rPr>
          <w:sz w:val="28"/>
          <w:szCs w:val="28"/>
        </w:rPr>
        <w:t xml:space="preserve"> </w:t>
      </w:r>
    </w:p>
    <w:p w:rsidR="00DB0030" w:rsidRPr="00C95337" w:rsidRDefault="00DB0030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- не отражены требования п.3 ст.179 Бюджетного Кодекса РФ,</w:t>
      </w:r>
      <w:r w:rsidR="00E94D7E" w:rsidRPr="00C95337">
        <w:rPr>
          <w:sz w:val="28"/>
          <w:szCs w:val="28"/>
        </w:rPr>
        <w:t xml:space="preserve"> т.е.</w:t>
      </w:r>
      <w:r w:rsidRPr="00C95337">
        <w:rPr>
          <w:sz w:val="28"/>
          <w:szCs w:val="28"/>
        </w:rPr>
        <w:t xml:space="preserve"> не предусмотрена ежегодная оценка эф</w:t>
      </w:r>
      <w:r w:rsidR="00863B54" w:rsidRPr="00C95337">
        <w:rPr>
          <w:sz w:val="28"/>
          <w:szCs w:val="28"/>
        </w:rPr>
        <w:t>фективности реализации Программ</w:t>
      </w:r>
      <w:r w:rsidR="008D51C7" w:rsidRPr="00C95337">
        <w:rPr>
          <w:sz w:val="28"/>
          <w:szCs w:val="28"/>
        </w:rPr>
        <w:t>;</w:t>
      </w:r>
    </w:p>
    <w:p w:rsidR="00215EED" w:rsidRPr="00C95337" w:rsidRDefault="00215EED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lastRenderedPageBreak/>
        <w:t>- ожидаемые результаты имеют общи</w:t>
      </w:r>
      <w:r w:rsidR="00863B54" w:rsidRPr="00C95337">
        <w:rPr>
          <w:sz w:val="28"/>
          <w:szCs w:val="28"/>
        </w:rPr>
        <w:t>е формулировки и не  содержат чё</w:t>
      </w:r>
      <w:r w:rsidRPr="00C95337">
        <w:rPr>
          <w:sz w:val="28"/>
          <w:szCs w:val="28"/>
        </w:rPr>
        <w:t>ткой количественной оценки, указывающей на ожидаемый от программы эффект;</w:t>
      </w:r>
    </w:p>
    <w:p w:rsidR="008D51C7" w:rsidRPr="00C95337" w:rsidRDefault="00E94D7E" w:rsidP="00215EED">
      <w:pPr>
        <w:ind w:firstLine="705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- п</w:t>
      </w:r>
      <w:r w:rsidR="008D51C7" w:rsidRPr="00C95337">
        <w:rPr>
          <w:sz w:val="28"/>
          <w:szCs w:val="28"/>
        </w:rPr>
        <w:t>роекты программ не соответствуют Перечню муниципальных программ, утверждённому постановлением администрации Новодеревеньковского района от 24.06.2015 №178.</w:t>
      </w:r>
    </w:p>
    <w:p w:rsidR="00215EED" w:rsidRPr="00C95337" w:rsidRDefault="00215EED" w:rsidP="00215EED">
      <w:pPr>
        <w:ind w:firstLine="705"/>
        <w:jc w:val="both"/>
        <w:rPr>
          <w:sz w:val="28"/>
          <w:szCs w:val="28"/>
        </w:rPr>
      </w:pPr>
    </w:p>
    <w:p w:rsidR="006B673F" w:rsidRPr="00282222" w:rsidRDefault="00863B54" w:rsidP="006B673F">
      <w:pPr>
        <w:pStyle w:val="a4"/>
        <w:numPr>
          <w:ilvl w:val="1"/>
          <w:numId w:val="7"/>
        </w:numPr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C95337">
        <w:rPr>
          <w:rFonts w:ascii="Times New Roman" w:hAnsi="Times New Roman"/>
          <w:b/>
          <w:sz w:val="28"/>
          <w:szCs w:val="28"/>
        </w:rPr>
        <w:t xml:space="preserve"> </w:t>
      </w:r>
      <w:r w:rsidR="006B673F" w:rsidRPr="00282222">
        <w:rPr>
          <w:rFonts w:ascii="Times New Roman" w:hAnsi="Times New Roman"/>
          <w:b/>
          <w:i/>
          <w:sz w:val="28"/>
          <w:szCs w:val="28"/>
        </w:rPr>
        <w:t>Контрольная деятельность</w:t>
      </w:r>
    </w:p>
    <w:p w:rsidR="006B673F" w:rsidRPr="00C95337" w:rsidRDefault="006B673F" w:rsidP="006B673F">
      <w:pPr>
        <w:ind w:firstLine="708"/>
        <w:jc w:val="both"/>
        <w:rPr>
          <w:sz w:val="28"/>
          <w:szCs w:val="28"/>
        </w:rPr>
      </w:pPr>
      <w:r w:rsidRPr="00C95337">
        <w:rPr>
          <w:bCs/>
          <w:color w:val="000000"/>
          <w:sz w:val="28"/>
          <w:szCs w:val="28"/>
        </w:rPr>
        <w:t xml:space="preserve">В рамках осуществления </w:t>
      </w:r>
      <w:r w:rsidRPr="00C95337">
        <w:rPr>
          <w:bCs/>
          <w:i/>
          <w:color w:val="000000"/>
          <w:sz w:val="28"/>
          <w:szCs w:val="28"/>
        </w:rPr>
        <w:t xml:space="preserve">последующего контроля </w:t>
      </w:r>
      <w:r w:rsidRPr="00C95337">
        <w:rPr>
          <w:bCs/>
          <w:color w:val="000000"/>
          <w:sz w:val="28"/>
          <w:szCs w:val="28"/>
        </w:rPr>
        <w:t xml:space="preserve">в 2015 году </w:t>
      </w:r>
      <w:r w:rsidRPr="00C95337">
        <w:rPr>
          <w:sz w:val="28"/>
          <w:szCs w:val="28"/>
        </w:rPr>
        <w:t xml:space="preserve"> были реализованы следующие  мероприятия:</w:t>
      </w:r>
    </w:p>
    <w:p w:rsidR="006B673F" w:rsidRPr="00C95337" w:rsidRDefault="006B673F" w:rsidP="006B673F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 xml:space="preserve">- внешняя проверка годового отчета об исполнении бюджета </w:t>
      </w:r>
      <w:r w:rsidR="00863B54" w:rsidRPr="00C95337">
        <w:rPr>
          <w:sz w:val="28"/>
          <w:szCs w:val="28"/>
        </w:rPr>
        <w:t>Новодеревеньковского</w:t>
      </w:r>
      <w:r w:rsidRPr="00C95337">
        <w:rPr>
          <w:sz w:val="28"/>
          <w:szCs w:val="28"/>
        </w:rPr>
        <w:t xml:space="preserve"> района за 2014 год;</w:t>
      </w:r>
    </w:p>
    <w:p w:rsidR="006B673F" w:rsidRPr="00C95337" w:rsidRDefault="006B673F" w:rsidP="00622E3F">
      <w:pPr>
        <w:jc w:val="both"/>
        <w:rPr>
          <w:sz w:val="28"/>
          <w:szCs w:val="28"/>
        </w:rPr>
      </w:pPr>
      <w:r w:rsidRPr="00C95337">
        <w:rPr>
          <w:sz w:val="28"/>
          <w:szCs w:val="28"/>
        </w:rPr>
        <w:tab/>
        <w:t xml:space="preserve">-  внешняя проверка годовых отчетов об исполнении бюджетов </w:t>
      </w:r>
      <w:r w:rsidR="00DC1A06" w:rsidRPr="00C95337">
        <w:rPr>
          <w:sz w:val="28"/>
          <w:szCs w:val="28"/>
        </w:rPr>
        <w:t>6</w:t>
      </w:r>
      <w:r w:rsidRPr="00C95337">
        <w:rPr>
          <w:sz w:val="28"/>
          <w:szCs w:val="28"/>
        </w:rPr>
        <w:t xml:space="preserve"> </w:t>
      </w:r>
      <w:r w:rsidR="0085431E" w:rsidRPr="00C95337">
        <w:rPr>
          <w:sz w:val="28"/>
          <w:szCs w:val="28"/>
        </w:rPr>
        <w:t>сельских поселений</w:t>
      </w:r>
      <w:r w:rsidRPr="00C95337">
        <w:rPr>
          <w:color w:val="FF0000"/>
          <w:sz w:val="28"/>
          <w:szCs w:val="28"/>
        </w:rPr>
        <w:t xml:space="preserve"> </w:t>
      </w:r>
      <w:r w:rsidR="00DC1A06" w:rsidRPr="00C95337">
        <w:rPr>
          <w:sz w:val="28"/>
          <w:szCs w:val="28"/>
        </w:rPr>
        <w:t>Новодеревеньковского</w:t>
      </w:r>
      <w:r w:rsidR="00E94D7E" w:rsidRPr="00C95337">
        <w:rPr>
          <w:sz w:val="28"/>
          <w:szCs w:val="28"/>
        </w:rPr>
        <w:t xml:space="preserve"> района за 2014  год  (2  поселения </w:t>
      </w:r>
      <w:proofErr w:type="spellStart"/>
      <w:r w:rsidR="00E94D7E" w:rsidRPr="00C95337">
        <w:rPr>
          <w:sz w:val="28"/>
          <w:szCs w:val="28"/>
        </w:rPr>
        <w:t>Никитинское</w:t>
      </w:r>
      <w:proofErr w:type="spellEnd"/>
      <w:r w:rsidR="00E94D7E" w:rsidRPr="00C95337">
        <w:rPr>
          <w:sz w:val="28"/>
          <w:szCs w:val="28"/>
        </w:rPr>
        <w:t xml:space="preserve"> сельское поселение и  </w:t>
      </w:r>
      <w:proofErr w:type="spellStart"/>
      <w:r w:rsidR="00E94D7E" w:rsidRPr="00C95337">
        <w:rPr>
          <w:sz w:val="28"/>
          <w:szCs w:val="28"/>
        </w:rPr>
        <w:t>Глебовское</w:t>
      </w:r>
      <w:proofErr w:type="spellEnd"/>
      <w:r w:rsidR="00E94D7E" w:rsidRPr="00C95337">
        <w:rPr>
          <w:sz w:val="28"/>
          <w:szCs w:val="28"/>
        </w:rPr>
        <w:t xml:space="preserve"> сельское поселение продолжают свою деятельность с нарушением бюджетного законодательства в части осуществления внешнего финансового </w:t>
      </w:r>
      <w:proofErr w:type="gramStart"/>
      <w:r w:rsidR="00E94D7E" w:rsidRPr="00C95337">
        <w:rPr>
          <w:sz w:val="28"/>
          <w:szCs w:val="28"/>
        </w:rPr>
        <w:t>контроля за</w:t>
      </w:r>
      <w:proofErr w:type="gramEnd"/>
      <w:r w:rsidR="00E94D7E" w:rsidRPr="00C95337">
        <w:rPr>
          <w:sz w:val="28"/>
          <w:szCs w:val="28"/>
        </w:rPr>
        <w:t xml:space="preserve"> исполнением своих бюджетов).</w:t>
      </w:r>
    </w:p>
    <w:p w:rsidR="00EA6EC7" w:rsidRPr="00C95337" w:rsidRDefault="0085431E" w:rsidP="00E94D7E">
      <w:pPr>
        <w:ind w:firstLine="708"/>
        <w:jc w:val="both"/>
        <w:rPr>
          <w:i/>
          <w:sz w:val="28"/>
          <w:szCs w:val="28"/>
        </w:rPr>
      </w:pPr>
      <w:r w:rsidRPr="00C95337">
        <w:rPr>
          <w:sz w:val="28"/>
          <w:szCs w:val="28"/>
        </w:rPr>
        <w:t>У</w:t>
      </w:r>
      <w:r w:rsidR="00EA6EC7" w:rsidRPr="00C95337">
        <w:rPr>
          <w:sz w:val="28"/>
          <w:szCs w:val="28"/>
        </w:rPr>
        <w:t xml:space="preserve">частникам бюджетного процесса </w:t>
      </w:r>
      <w:r w:rsidRPr="00C95337">
        <w:rPr>
          <w:sz w:val="28"/>
          <w:szCs w:val="28"/>
        </w:rPr>
        <w:t xml:space="preserve"> рекомендовано </w:t>
      </w:r>
      <w:r w:rsidR="00EA6EC7" w:rsidRPr="00C95337">
        <w:rPr>
          <w:sz w:val="28"/>
          <w:szCs w:val="28"/>
        </w:rPr>
        <w:t xml:space="preserve">обеспечить и принять меры по недопущению роста кредиторской задолженности, повысить эффективность муниципальных закупок, повысить качество планирования бюджетных ассигнований и ответственность за их исполнение. </w:t>
      </w:r>
    </w:p>
    <w:p w:rsidR="006B673F" w:rsidRPr="00C95337" w:rsidRDefault="006B673F" w:rsidP="00622E3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95337">
        <w:rPr>
          <w:bCs/>
          <w:color w:val="000000"/>
          <w:sz w:val="28"/>
          <w:szCs w:val="28"/>
        </w:rPr>
        <w:t xml:space="preserve">По обращению председателя Контрольно-счетной палаты </w:t>
      </w:r>
      <w:r w:rsidR="00622E3F" w:rsidRPr="00C95337">
        <w:rPr>
          <w:bCs/>
          <w:color w:val="000000"/>
          <w:sz w:val="28"/>
          <w:szCs w:val="28"/>
        </w:rPr>
        <w:t>Орловской области</w:t>
      </w:r>
      <w:r w:rsidRPr="00C95337">
        <w:rPr>
          <w:bCs/>
          <w:color w:val="000000"/>
          <w:sz w:val="28"/>
          <w:szCs w:val="28"/>
        </w:rPr>
        <w:t xml:space="preserve"> </w:t>
      </w:r>
      <w:r w:rsidR="00E94D7E" w:rsidRPr="00C95337">
        <w:rPr>
          <w:bCs/>
          <w:color w:val="000000"/>
          <w:sz w:val="28"/>
          <w:szCs w:val="28"/>
        </w:rPr>
        <w:t xml:space="preserve"> </w:t>
      </w:r>
      <w:r w:rsidRPr="00C95337">
        <w:rPr>
          <w:bCs/>
          <w:color w:val="000000"/>
          <w:sz w:val="28"/>
          <w:szCs w:val="28"/>
        </w:rPr>
        <w:t xml:space="preserve">в </w:t>
      </w:r>
      <w:r w:rsidR="00622E3F" w:rsidRPr="00C95337">
        <w:rPr>
          <w:bCs/>
          <w:color w:val="000000"/>
          <w:sz w:val="28"/>
          <w:szCs w:val="28"/>
        </w:rPr>
        <w:t xml:space="preserve">администрации района, </w:t>
      </w:r>
      <w:r w:rsidRPr="00C95337">
        <w:rPr>
          <w:bCs/>
          <w:color w:val="000000"/>
          <w:sz w:val="28"/>
          <w:szCs w:val="28"/>
        </w:rPr>
        <w:t xml:space="preserve">администрациях </w:t>
      </w:r>
      <w:r w:rsidR="00622E3F" w:rsidRPr="00C95337">
        <w:rPr>
          <w:bCs/>
          <w:color w:val="000000"/>
          <w:sz w:val="28"/>
          <w:szCs w:val="28"/>
        </w:rPr>
        <w:t>сельских поселений</w:t>
      </w:r>
      <w:r w:rsidRPr="00C95337">
        <w:rPr>
          <w:bCs/>
          <w:color w:val="000000"/>
          <w:sz w:val="28"/>
          <w:szCs w:val="28"/>
        </w:rPr>
        <w:t xml:space="preserve"> </w:t>
      </w:r>
      <w:r w:rsidR="00622E3F" w:rsidRPr="00C95337">
        <w:rPr>
          <w:bCs/>
          <w:color w:val="000000"/>
          <w:sz w:val="28"/>
          <w:szCs w:val="28"/>
        </w:rPr>
        <w:t xml:space="preserve"> и п. Хомутово  проведё</w:t>
      </w:r>
      <w:r w:rsidRPr="00C95337">
        <w:rPr>
          <w:bCs/>
          <w:color w:val="000000"/>
          <w:sz w:val="28"/>
          <w:szCs w:val="28"/>
        </w:rPr>
        <w:t xml:space="preserve">н </w:t>
      </w:r>
      <w:r w:rsidR="00622E3F" w:rsidRPr="00C95337">
        <w:rPr>
          <w:bCs/>
          <w:color w:val="000000"/>
          <w:sz w:val="28"/>
          <w:szCs w:val="28"/>
        </w:rPr>
        <w:t>мониторинг проверки</w:t>
      </w:r>
      <w:r w:rsidRPr="00C95337">
        <w:rPr>
          <w:bCs/>
          <w:color w:val="000000"/>
          <w:sz w:val="28"/>
          <w:szCs w:val="28"/>
        </w:rPr>
        <w:t xml:space="preserve"> законности и целесообразности расходования бюджетных средств на закупки, связанные с празднованием Нового 2016 года. </w:t>
      </w:r>
      <w:r w:rsidRPr="00C95337">
        <w:rPr>
          <w:bCs/>
          <w:i/>
          <w:color w:val="000000"/>
          <w:sz w:val="28"/>
          <w:szCs w:val="28"/>
        </w:rPr>
        <w:t>По результатам проверки</w:t>
      </w:r>
      <w:r w:rsidR="00622E3F" w:rsidRPr="00C95337">
        <w:rPr>
          <w:bCs/>
          <w:i/>
          <w:color w:val="000000"/>
          <w:sz w:val="28"/>
          <w:szCs w:val="28"/>
        </w:rPr>
        <w:t xml:space="preserve"> нарушений не </w:t>
      </w:r>
      <w:r w:rsidRPr="00C95337">
        <w:rPr>
          <w:bCs/>
          <w:i/>
          <w:color w:val="000000"/>
          <w:sz w:val="28"/>
          <w:szCs w:val="28"/>
        </w:rPr>
        <w:t xml:space="preserve"> установлено</w:t>
      </w:r>
      <w:r w:rsidR="00622E3F" w:rsidRPr="00C95337">
        <w:rPr>
          <w:bCs/>
          <w:i/>
          <w:color w:val="000000"/>
          <w:sz w:val="28"/>
          <w:szCs w:val="28"/>
        </w:rPr>
        <w:t>.</w:t>
      </w:r>
      <w:r w:rsidRPr="00C95337">
        <w:rPr>
          <w:bCs/>
          <w:color w:val="000000"/>
          <w:sz w:val="28"/>
          <w:szCs w:val="28"/>
        </w:rPr>
        <w:tab/>
      </w:r>
    </w:p>
    <w:p w:rsidR="00093F6C" w:rsidRPr="00C95337" w:rsidRDefault="00093F6C" w:rsidP="00622E3F">
      <w:pPr>
        <w:pStyle w:val="a3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</w:p>
    <w:p w:rsidR="006B673F" w:rsidRPr="00282222" w:rsidRDefault="00622E3F" w:rsidP="00F278B7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82222">
        <w:rPr>
          <w:rFonts w:ascii="Times New Roman" w:hAnsi="Times New Roman"/>
          <w:b/>
          <w:i/>
          <w:sz w:val="28"/>
          <w:szCs w:val="28"/>
        </w:rPr>
        <w:t>И</w:t>
      </w:r>
      <w:r w:rsidR="006B673F" w:rsidRPr="00282222">
        <w:rPr>
          <w:rFonts w:ascii="Times New Roman" w:hAnsi="Times New Roman"/>
          <w:b/>
          <w:i/>
          <w:sz w:val="28"/>
          <w:szCs w:val="28"/>
        </w:rPr>
        <w:t>нформационная и организационно-методическая деятельность</w:t>
      </w:r>
      <w:r w:rsidR="00093F6C" w:rsidRPr="00282222">
        <w:rPr>
          <w:rFonts w:ascii="Times New Roman" w:hAnsi="Times New Roman"/>
          <w:b/>
          <w:i/>
          <w:sz w:val="28"/>
          <w:szCs w:val="28"/>
        </w:rPr>
        <w:t>.</w:t>
      </w:r>
    </w:p>
    <w:p w:rsidR="00B615A9" w:rsidRPr="00C95337" w:rsidRDefault="00B615A9" w:rsidP="00F1640A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В отчётном периоде </w:t>
      </w:r>
      <w:r w:rsidR="00E94D7E" w:rsidRPr="00C95337">
        <w:rPr>
          <w:sz w:val="28"/>
          <w:szCs w:val="28"/>
        </w:rPr>
        <w:t xml:space="preserve">Контрольно-счётной палатой </w:t>
      </w:r>
      <w:r w:rsidRPr="00C95337">
        <w:rPr>
          <w:sz w:val="28"/>
          <w:szCs w:val="28"/>
        </w:rPr>
        <w:t xml:space="preserve">разработан </w:t>
      </w:r>
      <w:r w:rsidR="00093F6C" w:rsidRPr="00C95337">
        <w:rPr>
          <w:sz w:val="28"/>
          <w:szCs w:val="28"/>
        </w:rPr>
        <w:t xml:space="preserve"> </w:t>
      </w:r>
      <w:r w:rsidRPr="00C95337">
        <w:rPr>
          <w:sz w:val="28"/>
          <w:szCs w:val="28"/>
        </w:rPr>
        <w:t>Стандарт</w:t>
      </w:r>
      <w:r w:rsidR="00093F6C" w:rsidRPr="00C95337">
        <w:rPr>
          <w:sz w:val="28"/>
          <w:szCs w:val="28"/>
        </w:rPr>
        <w:t xml:space="preserve"> организации деятельности</w:t>
      </w:r>
      <w:r w:rsidR="009C4CD8" w:rsidRPr="00C95337">
        <w:rPr>
          <w:sz w:val="28"/>
          <w:szCs w:val="28"/>
        </w:rPr>
        <w:t xml:space="preserve"> «Проведение аудита в сфере закупок товаров, работ, услуг»</w:t>
      </w:r>
      <w:r w:rsidR="00093F6C" w:rsidRPr="00C95337">
        <w:rPr>
          <w:sz w:val="28"/>
          <w:szCs w:val="28"/>
        </w:rPr>
        <w:t>.</w:t>
      </w:r>
    </w:p>
    <w:p w:rsidR="00093F6C" w:rsidRPr="00C95337" w:rsidRDefault="00093F6C" w:rsidP="00E94D7E">
      <w:pPr>
        <w:pStyle w:val="a3"/>
        <w:ind w:firstLine="357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В целях реализации принципа гласности в соответствии требованиями Федерального закона от 7 февраля 2011г. №6-ФЗ «Об общих принципах организации и деятельности контрольно-счётных органов субъекта РФ и муниципальных образований»  Контрольно-счётная палата продолжает работу по обеспечению публичности представления информации.</w:t>
      </w:r>
    </w:p>
    <w:p w:rsidR="000252A0" w:rsidRPr="00C95337" w:rsidRDefault="000252A0" w:rsidP="00E94D7E">
      <w:pPr>
        <w:pStyle w:val="a3"/>
        <w:ind w:firstLine="357"/>
        <w:contextualSpacing/>
        <w:jc w:val="both"/>
        <w:rPr>
          <w:sz w:val="28"/>
          <w:szCs w:val="28"/>
        </w:rPr>
      </w:pPr>
    </w:p>
    <w:p w:rsidR="00093F6C" w:rsidRPr="00C95337" w:rsidRDefault="00093F6C" w:rsidP="00E94D7E">
      <w:pPr>
        <w:pStyle w:val="a3"/>
        <w:ind w:firstLine="357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Результаты проведённых контрольных и экспертно</w:t>
      </w:r>
      <w:r w:rsidR="00E94D7E" w:rsidRPr="00C95337">
        <w:rPr>
          <w:sz w:val="28"/>
          <w:szCs w:val="28"/>
        </w:rPr>
        <w:t xml:space="preserve"> </w:t>
      </w:r>
      <w:r w:rsidRPr="00C95337">
        <w:rPr>
          <w:sz w:val="28"/>
          <w:szCs w:val="28"/>
        </w:rPr>
        <w:t>- аналитических мероприятий в форме заключений, отчётов, аналитических записок регулярно направлялись Контрольно-счётной палатой в адрес председателя районного  Совета народных депутатов, Глав</w:t>
      </w:r>
      <w:r w:rsidR="000252A0" w:rsidRPr="00C95337">
        <w:rPr>
          <w:sz w:val="28"/>
          <w:szCs w:val="28"/>
        </w:rPr>
        <w:t>ам</w:t>
      </w:r>
      <w:r w:rsidRPr="00C95337">
        <w:rPr>
          <w:sz w:val="28"/>
          <w:szCs w:val="28"/>
        </w:rPr>
        <w:t xml:space="preserve"> сельских поселений. </w:t>
      </w:r>
    </w:p>
    <w:p w:rsidR="000252A0" w:rsidRPr="00C95337" w:rsidRDefault="000252A0" w:rsidP="000252A0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Контрольно-счетная палата принимала участие в заседаниях  районного Совета народных  депутатов. Итоги всех проведенных контрольных и </w:t>
      </w:r>
      <w:r w:rsidRPr="00C95337">
        <w:rPr>
          <w:sz w:val="28"/>
          <w:szCs w:val="28"/>
        </w:rPr>
        <w:lastRenderedPageBreak/>
        <w:t>экспертно-аналитических мероприятий  размещались на странице Контрольно-счетной палаты официального сайта администрации Новодеревеньковского района  в разделе Совет народных депутатов.</w:t>
      </w:r>
    </w:p>
    <w:p w:rsidR="00093F6C" w:rsidRPr="00C95337" w:rsidRDefault="00093F6C" w:rsidP="00F1640A">
      <w:pPr>
        <w:pStyle w:val="a3"/>
        <w:ind w:firstLine="360"/>
        <w:contextualSpacing/>
        <w:jc w:val="both"/>
        <w:rPr>
          <w:sz w:val="28"/>
          <w:szCs w:val="28"/>
        </w:rPr>
      </w:pPr>
    </w:p>
    <w:p w:rsidR="00622E3F" w:rsidRPr="00C95337" w:rsidRDefault="00F1640A" w:rsidP="00F1640A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</w:t>
      </w:r>
      <w:r w:rsidR="00B615A9" w:rsidRPr="00C95337">
        <w:rPr>
          <w:sz w:val="28"/>
          <w:szCs w:val="28"/>
        </w:rPr>
        <w:t>На 2016</w:t>
      </w:r>
      <w:r w:rsidR="00622E3F" w:rsidRPr="00C95337">
        <w:rPr>
          <w:sz w:val="28"/>
          <w:szCs w:val="28"/>
        </w:rPr>
        <w:t xml:space="preserve"> год утверждено в бюджете на содержание</w:t>
      </w:r>
      <w:r w:rsidRPr="00C95337">
        <w:rPr>
          <w:sz w:val="28"/>
          <w:szCs w:val="28"/>
        </w:rPr>
        <w:t xml:space="preserve"> Контрольно-счётной палаты 404</w:t>
      </w:r>
      <w:r w:rsidR="00622E3F" w:rsidRPr="00C95337">
        <w:rPr>
          <w:sz w:val="28"/>
          <w:szCs w:val="28"/>
        </w:rPr>
        <w:t xml:space="preserve"> тыс. руб. с учетом расходов на заработн</w:t>
      </w:r>
      <w:r w:rsidRPr="00C95337">
        <w:rPr>
          <w:sz w:val="28"/>
          <w:szCs w:val="28"/>
        </w:rPr>
        <w:t>ую плату с отчислениями. За 2015</w:t>
      </w:r>
      <w:r w:rsidR="00622E3F" w:rsidRPr="00C95337">
        <w:rPr>
          <w:sz w:val="28"/>
          <w:szCs w:val="28"/>
        </w:rPr>
        <w:t xml:space="preserve"> год фак</w:t>
      </w:r>
      <w:r w:rsidRPr="00C95337">
        <w:rPr>
          <w:sz w:val="28"/>
          <w:szCs w:val="28"/>
        </w:rPr>
        <w:t>тические расходы составили 410,2</w:t>
      </w:r>
      <w:r w:rsidR="00622E3F" w:rsidRPr="00C95337">
        <w:rPr>
          <w:sz w:val="28"/>
          <w:szCs w:val="28"/>
        </w:rPr>
        <w:t xml:space="preserve"> тыс. руб.</w:t>
      </w:r>
    </w:p>
    <w:p w:rsidR="00F1640A" w:rsidRPr="00C95337" w:rsidRDefault="00F1640A" w:rsidP="00F1640A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</w:t>
      </w:r>
      <w:r w:rsidR="00622E3F" w:rsidRPr="00C95337">
        <w:rPr>
          <w:sz w:val="28"/>
          <w:szCs w:val="28"/>
        </w:rPr>
        <w:t>Контрольно-счётная палата в Союзе муниципальных контрольно-счетных органов Российской Федерации не  состоит.</w:t>
      </w:r>
    </w:p>
    <w:p w:rsidR="000252A0" w:rsidRPr="00C95337" w:rsidRDefault="00622E3F" w:rsidP="00F1640A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</w:t>
      </w:r>
      <w:r w:rsidRPr="00C95337">
        <w:rPr>
          <w:sz w:val="28"/>
          <w:szCs w:val="28"/>
        </w:rPr>
        <w:tab/>
        <w:t>В отчётном периоде заключено соглашение о</w:t>
      </w:r>
      <w:r w:rsidR="00F1640A" w:rsidRPr="00C95337">
        <w:rPr>
          <w:sz w:val="28"/>
          <w:szCs w:val="28"/>
        </w:rPr>
        <w:t xml:space="preserve"> взаимодействии между Контрольно-счётной палаты Орловской области и Контрольно-счётной палатой Новодеревеньковского района</w:t>
      </w:r>
      <w:r w:rsidRPr="00C95337">
        <w:rPr>
          <w:sz w:val="28"/>
          <w:szCs w:val="28"/>
        </w:rPr>
        <w:t xml:space="preserve">. </w:t>
      </w:r>
    </w:p>
    <w:p w:rsidR="00244A54" w:rsidRPr="00C95337" w:rsidRDefault="00622E3F" w:rsidP="00244A54">
      <w:pPr>
        <w:pStyle w:val="a3"/>
        <w:ind w:firstLine="360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К участию в проверках, проводимых прокуратурой района, Контрольно-счётная палата не привлекалась</w:t>
      </w:r>
      <w:r w:rsidR="00F1640A" w:rsidRPr="00C95337">
        <w:rPr>
          <w:sz w:val="28"/>
          <w:szCs w:val="28"/>
        </w:rPr>
        <w:t>.</w:t>
      </w:r>
    </w:p>
    <w:p w:rsidR="004D2B43" w:rsidRPr="00C95337" w:rsidRDefault="004D2B43" w:rsidP="00244A54">
      <w:pPr>
        <w:pStyle w:val="a3"/>
        <w:ind w:firstLine="360"/>
        <w:contextualSpacing/>
        <w:jc w:val="both"/>
        <w:rPr>
          <w:sz w:val="28"/>
          <w:szCs w:val="28"/>
        </w:rPr>
      </w:pPr>
    </w:p>
    <w:p w:rsidR="00244A54" w:rsidRPr="00C95337" w:rsidRDefault="00EF23CC" w:rsidP="00F278B7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282222">
        <w:rPr>
          <w:b/>
          <w:i/>
          <w:sz w:val="28"/>
          <w:szCs w:val="28"/>
        </w:rPr>
        <w:t>Основные выводы и предложения по совершенствованию деятельности    о Контрольно-счетной палаты</w:t>
      </w:r>
      <w:bookmarkEnd w:id="0"/>
      <w:r w:rsidR="00244A54" w:rsidRPr="00C95337">
        <w:rPr>
          <w:b/>
          <w:sz w:val="28"/>
          <w:szCs w:val="28"/>
        </w:rPr>
        <w:t>.</w:t>
      </w:r>
      <w:proofErr w:type="gramEnd"/>
    </w:p>
    <w:p w:rsidR="004D2B43" w:rsidRPr="00C95337" w:rsidRDefault="004D2B43" w:rsidP="004D2B43">
      <w:pPr>
        <w:pStyle w:val="a3"/>
        <w:ind w:left="720"/>
        <w:contextualSpacing/>
        <w:jc w:val="both"/>
        <w:rPr>
          <w:sz w:val="28"/>
          <w:szCs w:val="28"/>
        </w:rPr>
      </w:pPr>
    </w:p>
    <w:p w:rsidR="00EF23CC" w:rsidRPr="00C95337" w:rsidRDefault="00EF23CC" w:rsidP="00244A54">
      <w:pPr>
        <w:pStyle w:val="a3"/>
        <w:contextualSpacing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Результаты контрольной и аналитической деятельности </w:t>
      </w:r>
      <w:r w:rsidR="00244A54" w:rsidRPr="00C95337">
        <w:rPr>
          <w:sz w:val="28"/>
          <w:szCs w:val="28"/>
        </w:rPr>
        <w:t>Контрольно-счетной палаты в 2015</w:t>
      </w:r>
      <w:r w:rsidRPr="00C95337">
        <w:rPr>
          <w:sz w:val="28"/>
          <w:szCs w:val="28"/>
        </w:rPr>
        <w:t xml:space="preserve"> году позволяют сделать следующие выводы:</w:t>
      </w:r>
    </w:p>
    <w:p w:rsidR="00F278B7" w:rsidRPr="00C95337" w:rsidRDefault="00EF23CC" w:rsidP="00F278B7">
      <w:pPr>
        <w:pStyle w:val="a3"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  1. Экс</w:t>
      </w:r>
      <w:r w:rsidR="00244A54" w:rsidRPr="00C95337">
        <w:rPr>
          <w:sz w:val="28"/>
          <w:szCs w:val="28"/>
        </w:rPr>
        <w:t>пертиза районного бюджета на 2016</w:t>
      </w:r>
      <w:r w:rsidRPr="00C95337">
        <w:rPr>
          <w:sz w:val="28"/>
          <w:szCs w:val="28"/>
        </w:rPr>
        <w:t xml:space="preserve"> год</w:t>
      </w:r>
      <w:r w:rsidR="00244A54" w:rsidRPr="00C95337">
        <w:rPr>
          <w:sz w:val="28"/>
          <w:szCs w:val="28"/>
        </w:rPr>
        <w:t xml:space="preserve"> </w:t>
      </w:r>
      <w:r w:rsidRPr="00C95337">
        <w:rPr>
          <w:sz w:val="28"/>
          <w:szCs w:val="28"/>
        </w:rPr>
        <w:t xml:space="preserve"> показала, что в районе остается нерешенной проблема соотношения реальной потребности в бюджетных  ассигнованиях с расходами, предусматриваемыми решением о бюджете, и вытекающая из этого проблема недостаточности доходных источников для обеспечения финансирования расходных обязательств Новодеревеньковского района. Изменениями, внесенными в 2014 году в Федеральный Закон №131-ФЗ «Об общих принципах организации местного самоуправления в Российской Федерации» и,  соответственно в Бюджетный Кодекс РФ, существенно расширены полномочия муниципального района в связи с передачей с 01.01.2015 года части полномочий   поселений на районный уровень.   В связи с этим, с целью </w:t>
      </w:r>
      <w:proofErr w:type="gramStart"/>
      <w:r w:rsidRPr="00C95337">
        <w:rPr>
          <w:sz w:val="28"/>
          <w:szCs w:val="28"/>
        </w:rPr>
        <w:t>изыскания дополнительных резервов пополнения доходной части бюджета</w:t>
      </w:r>
      <w:proofErr w:type="gramEnd"/>
      <w:r w:rsidRPr="00C95337">
        <w:rPr>
          <w:sz w:val="28"/>
          <w:szCs w:val="28"/>
        </w:rPr>
        <w:t xml:space="preserve"> района, необходимо продолжить работу по совершенствованию системы анализа и прогноза налоговых и неналоговых поступлений в бюджет с целью выявления налогового потенциала с учетом изменений налогового и бюджетного законодательства.</w:t>
      </w:r>
    </w:p>
    <w:p w:rsidR="00EF23CC" w:rsidRPr="00C95337" w:rsidRDefault="00F278B7" w:rsidP="00F278B7">
      <w:pPr>
        <w:pStyle w:val="a3"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      </w:t>
      </w:r>
      <w:r w:rsidR="00ED12B9" w:rsidRPr="00C95337">
        <w:rPr>
          <w:sz w:val="28"/>
          <w:szCs w:val="28"/>
        </w:rPr>
        <w:t xml:space="preserve"> 2</w:t>
      </w:r>
      <w:r w:rsidR="00EF23CC" w:rsidRPr="00C95337">
        <w:rPr>
          <w:sz w:val="28"/>
          <w:szCs w:val="28"/>
        </w:rPr>
        <w:t>.</w:t>
      </w:r>
      <w:r w:rsidR="00ED12B9" w:rsidRPr="00C95337">
        <w:rPr>
          <w:color w:val="000000"/>
          <w:sz w:val="28"/>
          <w:szCs w:val="28"/>
        </w:rPr>
        <w:t xml:space="preserve"> В 2016</w:t>
      </w:r>
      <w:r w:rsidR="00EF23CC" w:rsidRPr="00C95337">
        <w:rPr>
          <w:color w:val="000000"/>
          <w:sz w:val="28"/>
          <w:szCs w:val="28"/>
        </w:rPr>
        <w:t xml:space="preserve"> году Контрольно-счётная палата района продолжит свою деятельность с учетом новых задач и требований Президента Российской Федерации, Правительства Российской Федерации и Орловск</w:t>
      </w:r>
      <w:r w:rsidR="00ED12B9" w:rsidRPr="00C95337">
        <w:rPr>
          <w:color w:val="000000"/>
          <w:sz w:val="28"/>
          <w:szCs w:val="28"/>
        </w:rPr>
        <w:t>ой области. Планом работ на 2016</w:t>
      </w:r>
      <w:r w:rsidR="00A654A1" w:rsidRPr="00C95337">
        <w:rPr>
          <w:color w:val="000000"/>
          <w:sz w:val="28"/>
          <w:szCs w:val="28"/>
        </w:rPr>
        <w:t xml:space="preserve"> год предусмотрено проведение  12 контрольных мероприятий и 25</w:t>
      </w:r>
      <w:r w:rsidR="00EF23CC" w:rsidRPr="00C95337">
        <w:rPr>
          <w:color w:val="000000"/>
          <w:sz w:val="28"/>
          <w:szCs w:val="28"/>
        </w:rPr>
        <w:t xml:space="preserve"> экспертно-аналитических мероприятий, </w:t>
      </w:r>
      <w:r w:rsidR="00EF23CC" w:rsidRPr="00C95337">
        <w:rPr>
          <w:sz w:val="28"/>
          <w:szCs w:val="28"/>
        </w:rPr>
        <w:t xml:space="preserve"> а также ряд мероприятий в информационной и организационной деятельности.</w:t>
      </w:r>
    </w:p>
    <w:p w:rsidR="00EF23CC" w:rsidRPr="00C95337" w:rsidRDefault="00EF23CC" w:rsidP="00EF23C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5337">
        <w:rPr>
          <w:rFonts w:ascii="Times New Roman" w:hAnsi="Times New Roman"/>
          <w:sz w:val="28"/>
          <w:szCs w:val="28"/>
        </w:rPr>
        <w:t xml:space="preserve">Экспертно-аналитические мероприятия, по-прежнему, будут направлены на обеспечение и дальнейшее развитие единой системы предварительного, </w:t>
      </w:r>
      <w:r w:rsidRPr="00C95337">
        <w:rPr>
          <w:rFonts w:ascii="Times New Roman" w:hAnsi="Times New Roman"/>
          <w:sz w:val="28"/>
          <w:szCs w:val="28"/>
        </w:rPr>
        <w:lastRenderedPageBreak/>
        <w:t xml:space="preserve">оперативного и последующего </w:t>
      </w:r>
      <w:proofErr w:type="gramStart"/>
      <w:r w:rsidRPr="00C9533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5337">
        <w:rPr>
          <w:rFonts w:ascii="Times New Roman" w:hAnsi="Times New Roman"/>
          <w:sz w:val="28"/>
          <w:szCs w:val="28"/>
        </w:rPr>
        <w:t xml:space="preserve"> формированием и исполнением районного бюджета и бюджетов сельских поселений в соответствии с действующим законодательством.</w:t>
      </w:r>
    </w:p>
    <w:p w:rsidR="00EF23CC" w:rsidRPr="00C95337" w:rsidRDefault="00EF23CC" w:rsidP="00EF23C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337">
        <w:rPr>
          <w:rFonts w:ascii="Times New Roman" w:hAnsi="Times New Roman"/>
          <w:sz w:val="28"/>
          <w:szCs w:val="28"/>
        </w:rPr>
        <w:t>Контрольно-счётная палата будет стремиться к тому, чтобы материалы проведённых контрольных и экспертно-аналитических мероприятий всегда являлись для депутатов районного и сельских Советов народных депутатов и Администрации района и сельских поселений одним из источников объективной информации о состоянии финансов, уровне бюджетной дисциплины, качестве бюджетного планирования и других аспектах, связанных с бюджетным процессом, что позволит своевременно выявлять нежелательные отклонения от заданной цели и</w:t>
      </w:r>
      <w:proofErr w:type="gramEnd"/>
      <w:r w:rsidRPr="00C95337">
        <w:rPr>
          <w:rFonts w:ascii="Times New Roman" w:hAnsi="Times New Roman"/>
          <w:sz w:val="28"/>
          <w:szCs w:val="28"/>
        </w:rPr>
        <w:t xml:space="preserve"> принимать эффективные решения. </w:t>
      </w:r>
    </w:p>
    <w:p w:rsidR="00EF23CC" w:rsidRPr="00C95337" w:rsidRDefault="00EF23CC" w:rsidP="00EF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337">
        <w:rPr>
          <w:spacing w:val="1"/>
          <w:sz w:val="28"/>
          <w:szCs w:val="28"/>
        </w:rPr>
        <w:t xml:space="preserve">   </w:t>
      </w:r>
      <w:r w:rsidR="006E3820" w:rsidRPr="00C95337">
        <w:rPr>
          <w:spacing w:val="1"/>
          <w:sz w:val="28"/>
          <w:szCs w:val="28"/>
        </w:rPr>
        <w:t xml:space="preserve">    3</w:t>
      </w:r>
      <w:r w:rsidRPr="00C95337">
        <w:rPr>
          <w:spacing w:val="1"/>
          <w:sz w:val="28"/>
          <w:szCs w:val="28"/>
        </w:rPr>
        <w:t>.</w:t>
      </w:r>
      <w:r w:rsidRPr="00C95337">
        <w:rPr>
          <w:sz w:val="28"/>
          <w:szCs w:val="28"/>
        </w:rPr>
        <w:t xml:space="preserve">Необходимо повысить ответственность должностных лиц за соблюдение бюджетного законодательства,  в частности, за осуществление ими внутреннего финансового  контроля в соответствии с требованиями Бюджетного Кодекса РФ,  усилить в пределах своих полномочий внешний </w:t>
      </w:r>
      <w:proofErr w:type="gramStart"/>
      <w:r w:rsidRPr="00C95337">
        <w:rPr>
          <w:sz w:val="28"/>
          <w:szCs w:val="28"/>
        </w:rPr>
        <w:t>контроль за</w:t>
      </w:r>
      <w:proofErr w:type="gramEnd"/>
      <w:r w:rsidRPr="00C95337">
        <w:rPr>
          <w:sz w:val="28"/>
          <w:szCs w:val="28"/>
        </w:rPr>
        <w:t xml:space="preserve"> целевым расходованием бюджетных средств, осуществлять меры строжайшей экономии в расходовании бюджетных средств. </w:t>
      </w:r>
    </w:p>
    <w:p w:rsidR="00A654A1" w:rsidRPr="00C95337" w:rsidRDefault="00A654A1" w:rsidP="00EF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4A1" w:rsidRPr="00C95337" w:rsidRDefault="00EF23CC" w:rsidP="00EF23CC">
      <w:pPr>
        <w:pStyle w:val="a3"/>
        <w:jc w:val="both"/>
        <w:rPr>
          <w:sz w:val="28"/>
          <w:szCs w:val="28"/>
        </w:rPr>
      </w:pPr>
      <w:r w:rsidRPr="00C95337">
        <w:rPr>
          <w:sz w:val="28"/>
          <w:szCs w:val="28"/>
        </w:rPr>
        <w:t>Председатель КСП</w:t>
      </w:r>
    </w:p>
    <w:p w:rsidR="00EF23CC" w:rsidRPr="00C95337" w:rsidRDefault="00EF23CC" w:rsidP="00EF23CC">
      <w:pPr>
        <w:pStyle w:val="a3"/>
        <w:jc w:val="both"/>
        <w:rPr>
          <w:sz w:val="28"/>
          <w:szCs w:val="28"/>
        </w:rPr>
      </w:pPr>
      <w:r w:rsidRPr="00C95337">
        <w:rPr>
          <w:sz w:val="28"/>
          <w:szCs w:val="28"/>
        </w:rPr>
        <w:t xml:space="preserve"> Новодеревеньковского района                               </w:t>
      </w:r>
      <w:r w:rsidR="004D2B43" w:rsidRPr="00C95337">
        <w:rPr>
          <w:sz w:val="28"/>
          <w:szCs w:val="28"/>
        </w:rPr>
        <w:t xml:space="preserve">     </w:t>
      </w:r>
      <w:r w:rsidRPr="00C95337">
        <w:rPr>
          <w:sz w:val="28"/>
          <w:szCs w:val="28"/>
        </w:rPr>
        <w:t xml:space="preserve">   Бондарева И.Н.  </w:t>
      </w:r>
    </w:p>
    <w:p w:rsidR="008621B9" w:rsidRPr="00C95337" w:rsidRDefault="008621B9">
      <w:pPr>
        <w:rPr>
          <w:sz w:val="28"/>
          <w:szCs w:val="28"/>
        </w:rPr>
      </w:pPr>
    </w:p>
    <w:sectPr w:rsidR="008621B9" w:rsidRPr="00C95337" w:rsidSect="006E3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4C8"/>
    <w:multiLevelType w:val="hybridMultilevel"/>
    <w:tmpl w:val="628E7364"/>
    <w:lvl w:ilvl="0" w:tplc="C65A067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F90DEC"/>
    <w:multiLevelType w:val="hybridMultilevel"/>
    <w:tmpl w:val="A93C11DA"/>
    <w:lvl w:ilvl="0" w:tplc="4F140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C5DDF"/>
    <w:multiLevelType w:val="hybridMultilevel"/>
    <w:tmpl w:val="6EE8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1FC"/>
    <w:multiLevelType w:val="hybridMultilevel"/>
    <w:tmpl w:val="E9808486"/>
    <w:lvl w:ilvl="0" w:tplc="78D28056">
      <w:start w:val="1"/>
      <w:numFmt w:val="decimal"/>
      <w:lvlText w:val="%1."/>
      <w:lvlJc w:val="left"/>
      <w:pPr>
        <w:ind w:left="90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4E6344"/>
    <w:multiLevelType w:val="hybridMultilevel"/>
    <w:tmpl w:val="586CAACE"/>
    <w:lvl w:ilvl="0" w:tplc="39A4D8A6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282CB3"/>
    <w:multiLevelType w:val="multilevel"/>
    <w:tmpl w:val="831424B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6" w:hanging="1800"/>
      </w:pPr>
      <w:rPr>
        <w:rFonts w:hint="default"/>
      </w:rPr>
    </w:lvl>
  </w:abstractNum>
  <w:abstractNum w:abstractNumId="6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791A266A"/>
    <w:multiLevelType w:val="hybridMultilevel"/>
    <w:tmpl w:val="48902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C"/>
    <w:rsid w:val="000252A0"/>
    <w:rsid w:val="00093F6C"/>
    <w:rsid w:val="000A4B05"/>
    <w:rsid w:val="0016768B"/>
    <w:rsid w:val="0018086A"/>
    <w:rsid w:val="00215EED"/>
    <w:rsid w:val="00244A54"/>
    <w:rsid w:val="00282222"/>
    <w:rsid w:val="004A5250"/>
    <w:rsid w:val="004D2B43"/>
    <w:rsid w:val="004F09B2"/>
    <w:rsid w:val="00502450"/>
    <w:rsid w:val="00622E3F"/>
    <w:rsid w:val="006B673F"/>
    <w:rsid w:val="006E3820"/>
    <w:rsid w:val="006E6D71"/>
    <w:rsid w:val="006F3101"/>
    <w:rsid w:val="006F35A9"/>
    <w:rsid w:val="00727068"/>
    <w:rsid w:val="0075724A"/>
    <w:rsid w:val="007610BA"/>
    <w:rsid w:val="00812BBF"/>
    <w:rsid w:val="0085431E"/>
    <w:rsid w:val="008621B9"/>
    <w:rsid w:val="00863B54"/>
    <w:rsid w:val="00872171"/>
    <w:rsid w:val="008A2793"/>
    <w:rsid w:val="008D51C7"/>
    <w:rsid w:val="008E3359"/>
    <w:rsid w:val="008E51A8"/>
    <w:rsid w:val="00901B7B"/>
    <w:rsid w:val="009C4CD8"/>
    <w:rsid w:val="009E61DB"/>
    <w:rsid w:val="00A37CCE"/>
    <w:rsid w:val="00A654A1"/>
    <w:rsid w:val="00B5341F"/>
    <w:rsid w:val="00B60F53"/>
    <w:rsid w:val="00B615A9"/>
    <w:rsid w:val="00B916FF"/>
    <w:rsid w:val="00C5384A"/>
    <w:rsid w:val="00C572B0"/>
    <w:rsid w:val="00C95337"/>
    <w:rsid w:val="00CD5904"/>
    <w:rsid w:val="00D6354D"/>
    <w:rsid w:val="00D94FB8"/>
    <w:rsid w:val="00D97FD4"/>
    <w:rsid w:val="00DA1857"/>
    <w:rsid w:val="00DB0030"/>
    <w:rsid w:val="00DC1A06"/>
    <w:rsid w:val="00DC734B"/>
    <w:rsid w:val="00E94D7E"/>
    <w:rsid w:val="00EA5A23"/>
    <w:rsid w:val="00EA6EC7"/>
    <w:rsid w:val="00EC108D"/>
    <w:rsid w:val="00ED12B9"/>
    <w:rsid w:val="00EF23CC"/>
    <w:rsid w:val="00F1640A"/>
    <w:rsid w:val="00F278B7"/>
    <w:rsid w:val="00F465E3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23C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F2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uiPriority w:val="99"/>
    <w:rsid w:val="00EF23C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6">
    <w:name w:val="Strong"/>
    <w:basedOn w:val="a0"/>
    <w:uiPriority w:val="22"/>
    <w:qFormat/>
    <w:rsid w:val="00EF23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9E61D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E61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23C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F2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uiPriority w:val="99"/>
    <w:rsid w:val="00EF23C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6">
    <w:name w:val="Strong"/>
    <w:basedOn w:val="a0"/>
    <w:uiPriority w:val="22"/>
    <w:qFormat/>
    <w:rsid w:val="00EF23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9E61D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E61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2016-02-24T06:01:00Z</cp:lastPrinted>
  <dcterms:created xsi:type="dcterms:W3CDTF">2016-02-02T05:54:00Z</dcterms:created>
  <dcterms:modified xsi:type="dcterms:W3CDTF">2016-04-11T06:34:00Z</dcterms:modified>
</cp:coreProperties>
</file>