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1" w:rsidRPr="00A45D83" w:rsidRDefault="00FF6341" w:rsidP="00FF63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45D83">
        <w:rPr>
          <w:b/>
          <w:sz w:val="28"/>
          <w:szCs w:val="28"/>
        </w:rPr>
        <w:t>ККТ онлайн: работаем по-новому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45D83">
        <w:rPr>
          <w:sz w:val="28"/>
          <w:szCs w:val="28"/>
        </w:rPr>
        <w:t>3 июля 2016 года Президентом Российской Федерации В.В. Путин подписан Федеральный закон № 290-ФЗ «О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Федерации», который вступил в силу 15 июля 2016 года, за исключением отдельных положений, вступающих в силу в более поздние</w:t>
      </w:r>
      <w:proofErr w:type="gramEnd"/>
      <w:r w:rsidRPr="00A45D83">
        <w:rPr>
          <w:sz w:val="28"/>
          <w:szCs w:val="28"/>
        </w:rPr>
        <w:t xml:space="preserve"> сроки.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В отличие от действующего закона, новый предлагает ряд существенных отличий. Основное из них заключается в том, что информация о расчетах, которая в настоящее время хранится в специальном устройстве внутри ККТ, будет передаваться в электронном виде в адрес налоговых органов через оператора фискальных данных.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 xml:space="preserve">Кроме того, раньше, чтобы зарегистрировать ККТ, необходимо посетить налоговый орган. Новым законом предусматривается возможность электронной регистрации ККТ без посещения налогового органа. 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Изменения затронут и другие аспекты применения ККТ, в том числе требования к фискальным документам, контрольные мероприятия, проводимые налоговыми органами, а также обеспечат предпосылки для построения эффективного контроля со стороны граждан.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Под действие закона подпадают все организации и индивидуальные предприниматели, осуществляющие расчеты с населением на территории Российской Федерации. Переход на ККТ нового образца предусмотрен: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– для вновь регистрируемой техники с 01.02.2017,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 xml:space="preserve">– для применяемой в настоящее время – с 01.07.2017, при этом, следует отметить, что после 01.02.2017 налогоплательщики, применяющие ККТ, у которой подходит срок замены ЭКЛЗ, не вправе перерегистрировать </w:t>
      </w:r>
      <w:proofErr w:type="gramStart"/>
      <w:r w:rsidRPr="00A45D83">
        <w:rPr>
          <w:sz w:val="28"/>
          <w:szCs w:val="28"/>
        </w:rPr>
        <w:t>ККТ</w:t>
      </w:r>
      <w:proofErr w:type="gramEnd"/>
      <w:r w:rsidRPr="00A45D83">
        <w:rPr>
          <w:sz w:val="28"/>
          <w:szCs w:val="28"/>
        </w:rPr>
        <w:t xml:space="preserve"> и обязаны снять с регистрационного учета ККТ в соответствии с порядком, действующим до вступления в силу Федерального закона № 290-ФЗ, и в соответствии с новым </w:t>
      </w:r>
      <w:r w:rsidRPr="00A45D83">
        <w:rPr>
          <w:sz w:val="28"/>
          <w:szCs w:val="28"/>
        </w:rPr>
        <w:lastRenderedPageBreak/>
        <w:t>порядком зарегистрировать в налоговом органе приобретенную ККТ либо модернизированную ККТ,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– для лиц, на которых возлагается ранее отсутствовавшая обязанность по применению ККТ – с 01.07.2018 (ИП на ЕНВД и ПСН).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Для тех, кто готов к исполнению обязанности по применению контрольно-кассовой техники нового поколения можно сделать это добровольно, не дожидаясь установленного законом срока.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Нововведения необходимы для снижения доли теневого оборота наличности и увеличения налоговых поступлений в бюджет.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В случае несоблюдения порядка применения ККТ налоговый орган будет применять к нарушителям штрафные санкции: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– для должностных лиц – от 1/4 до 1/2 размера суммы расчета, осуществленного без применения ККТ, но не менее 10 тыс. руб.,</w:t>
      </w:r>
    </w:p>
    <w:p w:rsidR="00FF6341" w:rsidRPr="00A45D83" w:rsidRDefault="00FF6341" w:rsidP="00FF6341">
      <w:pPr>
        <w:spacing w:line="360" w:lineRule="auto"/>
        <w:ind w:firstLine="709"/>
        <w:jc w:val="both"/>
        <w:rPr>
          <w:sz w:val="28"/>
          <w:szCs w:val="28"/>
        </w:rPr>
      </w:pPr>
      <w:r w:rsidRPr="00A45D83">
        <w:rPr>
          <w:sz w:val="28"/>
          <w:szCs w:val="28"/>
        </w:rPr>
        <w:t>– для юридических лиц – от 3/4 до 1 размера суммы расчета, но не менее 30 тыс. рублей.</w:t>
      </w:r>
    </w:p>
    <w:p w:rsidR="008522AD" w:rsidRDefault="008522AD"/>
    <w:sectPr w:rsidR="008522AD" w:rsidSect="001B2688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AD"/>
    <w:rsid w:val="008522AD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2016-08-18T11:26:00Z</dcterms:created>
  <dcterms:modified xsi:type="dcterms:W3CDTF">2016-08-18T11:26:00Z</dcterms:modified>
</cp:coreProperties>
</file>